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0A63" w:rsidRDefault="00B521F8" w:rsidP="00B521F8">
      <w:pPr>
        <w:spacing w:line="360" w:lineRule="auto"/>
        <w:jc w:val="center"/>
        <w:rPr>
          <w:rFonts w:ascii="微软雅黑" w:eastAsia="微软雅黑" w:hAnsi="微软雅黑"/>
          <w:b/>
          <w:color w:val="000000"/>
          <w:spacing w:val="40"/>
          <w:sz w:val="32"/>
          <w:szCs w:val="32"/>
        </w:rPr>
      </w:pPr>
      <w:r w:rsidRPr="00F04D32">
        <w:rPr>
          <w:rFonts w:ascii="微软雅黑" w:eastAsia="微软雅黑" w:hAnsi="微软雅黑" w:hint="eastAsia"/>
          <w:b/>
          <w:color w:val="000000"/>
          <w:spacing w:val="40"/>
          <w:sz w:val="32"/>
          <w:szCs w:val="32"/>
        </w:rPr>
        <w:t>2018</w:t>
      </w:r>
      <w:r>
        <w:rPr>
          <w:rFonts w:ascii="微软雅黑" w:eastAsia="微软雅黑" w:hAnsi="微软雅黑" w:hint="eastAsia"/>
          <w:b/>
          <w:color w:val="000000"/>
          <w:spacing w:val="40"/>
          <w:sz w:val="32"/>
          <w:szCs w:val="32"/>
        </w:rPr>
        <w:t>年国家科学技术奖提名公示材料</w:t>
      </w:r>
    </w:p>
    <w:tbl>
      <w:tblPr>
        <w:tblStyle w:val="a5"/>
        <w:tblW w:w="9634" w:type="dxa"/>
        <w:tblLook w:val="04A0" w:firstRow="1" w:lastRow="0" w:firstColumn="1" w:lastColumn="0" w:noHBand="0" w:noVBand="1"/>
      </w:tblPr>
      <w:tblGrid>
        <w:gridCol w:w="1659"/>
        <w:gridCol w:w="179"/>
        <w:gridCol w:w="1480"/>
        <w:gridCol w:w="1659"/>
        <w:gridCol w:w="1659"/>
        <w:gridCol w:w="2998"/>
      </w:tblGrid>
      <w:tr w:rsidR="00B521F8" w:rsidRPr="0067648D" w:rsidTr="00DD0B32">
        <w:tc>
          <w:tcPr>
            <w:tcW w:w="1838" w:type="dxa"/>
            <w:gridSpan w:val="2"/>
          </w:tcPr>
          <w:p w:rsidR="00B521F8" w:rsidRPr="0067648D" w:rsidRDefault="00B521F8" w:rsidP="0067648D">
            <w:pPr>
              <w:spacing w:line="360" w:lineRule="auto"/>
              <w:rPr>
                <w:rFonts w:asciiTheme="minorEastAsia" w:hAnsiTheme="minorEastAsia"/>
                <w:b/>
                <w:color w:val="000000"/>
                <w:spacing w:val="40"/>
                <w:sz w:val="24"/>
                <w:szCs w:val="24"/>
              </w:rPr>
            </w:pPr>
            <w:r w:rsidRPr="0067648D">
              <w:rPr>
                <w:rFonts w:asciiTheme="minorEastAsia" w:hAnsiTheme="minorEastAsia" w:hint="eastAsia"/>
                <w:b/>
                <w:color w:val="000000"/>
                <w:spacing w:val="40"/>
                <w:sz w:val="24"/>
                <w:szCs w:val="24"/>
              </w:rPr>
              <w:t>项目</w:t>
            </w:r>
            <w:r w:rsidRPr="0067648D">
              <w:rPr>
                <w:rFonts w:asciiTheme="minorEastAsia" w:hAnsiTheme="minorEastAsia"/>
                <w:b/>
                <w:color w:val="000000"/>
                <w:spacing w:val="40"/>
                <w:sz w:val="24"/>
                <w:szCs w:val="24"/>
              </w:rPr>
              <w:t>名称</w:t>
            </w:r>
          </w:p>
        </w:tc>
        <w:tc>
          <w:tcPr>
            <w:tcW w:w="7796" w:type="dxa"/>
            <w:gridSpan w:val="4"/>
          </w:tcPr>
          <w:p w:rsidR="00B521F8" w:rsidRPr="0067648D" w:rsidRDefault="00B521F8" w:rsidP="0067648D">
            <w:pPr>
              <w:spacing w:line="360" w:lineRule="auto"/>
              <w:rPr>
                <w:rFonts w:asciiTheme="minorEastAsia" w:hAnsiTheme="minorEastAsia"/>
                <w:b/>
                <w:color w:val="000000"/>
                <w:spacing w:val="40"/>
                <w:sz w:val="24"/>
                <w:szCs w:val="24"/>
              </w:rPr>
            </w:pPr>
            <w:r w:rsidRPr="0067648D">
              <w:rPr>
                <w:rFonts w:asciiTheme="minorEastAsia" w:hAnsiTheme="minorEastAsia" w:hint="eastAsia"/>
                <w:color w:val="000000"/>
                <w:sz w:val="24"/>
                <w:szCs w:val="24"/>
              </w:rPr>
              <w:t>农业废弃物高效厌氧转化与高值利用关键技术装备及应用</w:t>
            </w:r>
          </w:p>
        </w:tc>
      </w:tr>
      <w:tr w:rsidR="00B521F8" w:rsidRPr="0067648D" w:rsidTr="00DD0B32">
        <w:tc>
          <w:tcPr>
            <w:tcW w:w="1838" w:type="dxa"/>
            <w:gridSpan w:val="2"/>
          </w:tcPr>
          <w:p w:rsidR="00B521F8" w:rsidRPr="0067648D" w:rsidRDefault="00B521F8" w:rsidP="0067648D">
            <w:pPr>
              <w:spacing w:line="360" w:lineRule="auto"/>
              <w:rPr>
                <w:rFonts w:asciiTheme="minorEastAsia" w:hAnsiTheme="minorEastAsia"/>
                <w:b/>
                <w:color w:val="000000"/>
                <w:spacing w:val="40"/>
                <w:sz w:val="24"/>
                <w:szCs w:val="24"/>
              </w:rPr>
            </w:pPr>
            <w:r w:rsidRPr="0067648D">
              <w:rPr>
                <w:rFonts w:asciiTheme="minorEastAsia" w:hAnsiTheme="minorEastAsia" w:hint="eastAsia"/>
                <w:b/>
                <w:color w:val="000000"/>
                <w:spacing w:val="40"/>
                <w:sz w:val="24"/>
                <w:szCs w:val="24"/>
              </w:rPr>
              <w:t>项目</w:t>
            </w:r>
            <w:r w:rsidRPr="0067648D">
              <w:rPr>
                <w:rFonts w:asciiTheme="minorEastAsia" w:hAnsiTheme="minorEastAsia"/>
                <w:b/>
                <w:color w:val="000000"/>
                <w:spacing w:val="40"/>
                <w:sz w:val="24"/>
                <w:szCs w:val="24"/>
              </w:rPr>
              <w:t>提名者</w:t>
            </w:r>
          </w:p>
        </w:tc>
        <w:tc>
          <w:tcPr>
            <w:tcW w:w="7796" w:type="dxa"/>
            <w:gridSpan w:val="4"/>
          </w:tcPr>
          <w:p w:rsidR="00B521F8" w:rsidRPr="0067648D" w:rsidRDefault="007A66B1" w:rsidP="0067648D">
            <w:pPr>
              <w:spacing w:line="360" w:lineRule="auto"/>
              <w:rPr>
                <w:rFonts w:asciiTheme="minorEastAsia" w:hAnsiTheme="minorEastAsia"/>
                <w:b/>
                <w:color w:val="000000"/>
                <w:spacing w:val="40"/>
                <w:sz w:val="24"/>
                <w:szCs w:val="24"/>
              </w:rPr>
            </w:pPr>
            <w:r>
              <w:rPr>
                <w:rFonts w:asciiTheme="minorEastAsia" w:hAnsiTheme="minorEastAsia" w:hint="eastAsia"/>
                <w:sz w:val="24"/>
                <w:szCs w:val="24"/>
              </w:rPr>
              <w:t>中国科学院</w:t>
            </w:r>
          </w:p>
        </w:tc>
      </w:tr>
      <w:tr w:rsidR="00B521F8" w:rsidRPr="0067648D" w:rsidTr="00DD0B32">
        <w:tc>
          <w:tcPr>
            <w:tcW w:w="9634" w:type="dxa"/>
            <w:gridSpan w:val="6"/>
          </w:tcPr>
          <w:p w:rsidR="00B521F8" w:rsidRPr="003E11C3" w:rsidRDefault="00B521F8" w:rsidP="0067648D">
            <w:pPr>
              <w:spacing w:line="360" w:lineRule="auto"/>
              <w:rPr>
                <w:rFonts w:ascii="Times New Roman" w:hAnsi="Times New Roman" w:cs="Times New Roman"/>
                <w:b/>
                <w:color w:val="000000"/>
                <w:spacing w:val="40"/>
                <w:sz w:val="24"/>
                <w:szCs w:val="24"/>
              </w:rPr>
            </w:pPr>
            <w:r w:rsidRPr="003E11C3">
              <w:rPr>
                <w:rFonts w:ascii="Times New Roman" w:hAnsi="Times New Roman" w:cs="Times New Roman"/>
                <w:b/>
                <w:color w:val="000000"/>
                <w:spacing w:val="40"/>
                <w:sz w:val="24"/>
                <w:szCs w:val="24"/>
              </w:rPr>
              <w:t>提名意见：</w:t>
            </w:r>
          </w:p>
          <w:p w:rsidR="00DD0B32" w:rsidRPr="00314405" w:rsidRDefault="00B16379" w:rsidP="001D3882">
            <w:pPr>
              <w:pStyle w:val="a6"/>
              <w:ind w:left="108"/>
              <w:rPr>
                <w:rFonts w:ascii="Times New Roman"/>
                <w:szCs w:val="24"/>
              </w:rPr>
            </w:pPr>
            <w:r w:rsidRPr="00314405">
              <w:rPr>
                <w:rFonts w:ascii="Times New Roman"/>
                <w:szCs w:val="24"/>
              </w:rPr>
              <w:t>该</w:t>
            </w:r>
            <w:r w:rsidR="00DD0B32" w:rsidRPr="00314405">
              <w:rPr>
                <w:rFonts w:ascii="Times New Roman"/>
                <w:szCs w:val="24"/>
              </w:rPr>
              <w:t>项目</w:t>
            </w:r>
            <w:r w:rsidRPr="00314405">
              <w:rPr>
                <w:rFonts w:ascii="Times New Roman"/>
                <w:szCs w:val="24"/>
              </w:rPr>
              <w:t>围绕农业废弃物面源污染控制的重大需求，开展农业废弃物高效厌氧转化与高值利用的系统研究，</w:t>
            </w:r>
            <w:r w:rsidR="00E436C3" w:rsidRPr="00314405">
              <w:rPr>
                <w:rFonts w:ascii="Times New Roman"/>
                <w:szCs w:val="24"/>
              </w:rPr>
              <w:t>建立了废弃物</w:t>
            </w:r>
            <w:r w:rsidR="00E436C3" w:rsidRPr="00314405">
              <w:rPr>
                <w:rFonts w:ascii="Times New Roman"/>
                <w:color w:val="0D0D0D"/>
                <w:szCs w:val="24"/>
              </w:rPr>
              <w:t>厌氧降解及代谢调控方法</w:t>
            </w:r>
            <w:r w:rsidR="005D39F5" w:rsidRPr="00314405">
              <w:rPr>
                <w:rFonts w:ascii="Times New Roman"/>
                <w:color w:val="0D0D0D"/>
                <w:szCs w:val="24"/>
              </w:rPr>
              <w:t>、</w:t>
            </w:r>
            <w:r w:rsidR="002A13F4">
              <w:rPr>
                <w:rFonts w:ascii="Times New Roman" w:hint="eastAsia"/>
                <w:color w:val="0D0D0D"/>
                <w:szCs w:val="24"/>
              </w:rPr>
              <w:t>研制</w:t>
            </w:r>
            <w:r w:rsidR="00E436C3" w:rsidRPr="00314405">
              <w:rPr>
                <w:rFonts w:ascii="Times New Roman"/>
                <w:color w:val="0D0D0D"/>
                <w:szCs w:val="24"/>
              </w:rPr>
              <w:t>了高效生物强化菌剂</w:t>
            </w:r>
            <w:r w:rsidR="002A13F4">
              <w:rPr>
                <w:rFonts w:ascii="Times New Roman" w:hint="eastAsia"/>
                <w:color w:val="0D0D0D"/>
                <w:szCs w:val="24"/>
              </w:rPr>
              <w:t>及其调控工艺</w:t>
            </w:r>
            <w:r w:rsidR="00245C38" w:rsidRPr="00314405">
              <w:rPr>
                <w:rFonts w:ascii="Times New Roman" w:hint="eastAsia"/>
                <w:color w:val="0D0D0D"/>
                <w:szCs w:val="24"/>
              </w:rPr>
              <w:t>；</w:t>
            </w:r>
            <w:r w:rsidR="002A13F4">
              <w:rPr>
                <w:rFonts w:ascii="Times New Roman" w:hint="eastAsia"/>
                <w:color w:val="0D0D0D"/>
                <w:szCs w:val="24"/>
              </w:rPr>
              <w:t>创制了低耗能的厌氧发酵成套设备</w:t>
            </w:r>
            <w:r w:rsidR="002A13F4">
              <w:rPr>
                <w:rFonts w:ascii="宋体" w:hAnsi="宋体" w:hint="eastAsia"/>
                <w:color w:val="0D0D0D"/>
                <w:szCs w:val="24"/>
              </w:rPr>
              <w:t>、</w:t>
            </w:r>
            <w:r w:rsidR="005D39F5" w:rsidRPr="00314405">
              <w:rPr>
                <w:rFonts w:ascii="Times New Roman"/>
                <w:color w:val="0D0D0D"/>
                <w:szCs w:val="24"/>
              </w:rPr>
              <w:t>开发了沼气</w:t>
            </w:r>
            <w:r w:rsidR="002A13F4">
              <w:rPr>
                <w:rFonts w:ascii="Times New Roman" w:hint="eastAsia"/>
                <w:color w:val="0D0D0D"/>
                <w:szCs w:val="24"/>
              </w:rPr>
              <w:t>低压变压</w:t>
            </w:r>
            <w:r w:rsidR="005D39F5" w:rsidRPr="00314405">
              <w:rPr>
                <w:rFonts w:ascii="Times New Roman"/>
                <w:color w:val="0D0D0D"/>
                <w:szCs w:val="24"/>
              </w:rPr>
              <w:t>净化提质</w:t>
            </w:r>
            <w:r w:rsidR="002A13F4">
              <w:rPr>
                <w:rFonts w:ascii="Times New Roman" w:hint="eastAsia"/>
                <w:color w:val="0D0D0D"/>
                <w:szCs w:val="24"/>
              </w:rPr>
              <w:t>及发酵剩余物</w:t>
            </w:r>
            <w:r w:rsidR="005D39F5" w:rsidRPr="00314405">
              <w:rPr>
                <w:rFonts w:ascii="Times New Roman"/>
                <w:color w:val="0D0D0D"/>
                <w:szCs w:val="24"/>
              </w:rPr>
              <w:t>高</w:t>
            </w:r>
            <w:proofErr w:type="gramStart"/>
            <w:r w:rsidR="005D39F5" w:rsidRPr="00314405">
              <w:rPr>
                <w:rFonts w:ascii="Times New Roman"/>
                <w:color w:val="0D0D0D"/>
                <w:szCs w:val="24"/>
              </w:rPr>
              <w:t>值利用</w:t>
            </w:r>
            <w:proofErr w:type="gramEnd"/>
            <w:r w:rsidR="001D3882" w:rsidRPr="00314405">
              <w:rPr>
                <w:rFonts w:ascii="Times New Roman"/>
                <w:color w:val="0D0D0D"/>
                <w:szCs w:val="24"/>
              </w:rPr>
              <w:t>设备</w:t>
            </w:r>
            <w:r w:rsidR="005D39F5" w:rsidRPr="00314405">
              <w:rPr>
                <w:rFonts w:ascii="Times New Roman"/>
                <w:color w:val="0D0D0D"/>
                <w:szCs w:val="24"/>
              </w:rPr>
              <w:t>，</w:t>
            </w:r>
            <w:r w:rsidR="001D3882" w:rsidRPr="00314405">
              <w:rPr>
                <w:rFonts w:ascii="Times New Roman"/>
                <w:color w:val="0D0D0D"/>
                <w:szCs w:val="24"/>
              </w:rPr>
              <w:t>实现了农业废弃物高效稳定厌氧转化和连续低耗高值利用工艺及配套装配，形成了</w:t>
            </w:r>
            <w:r w:rsidR="001D3882" w:rsidRPr="00314405">
              <w:rPr>
                <w:rFonts w:ascii="Times New Roman"/>
                <w:color w:val="000000"/>
                <w:szCs w:val="24"/>
              </w:rPr>
              <w:t>农业废弃物高效厌氧转化与高值利用的</w:t>
            </w:r>
            <w:r w:rsidR="001D3882" w:rsidRPr="00314405">
              <w:rPr>
                <w:rFonts w:ascii="Times New Roman"/>
                <w:color w:val="0D0D0D"/>
                <w:szCs w:val="24"/>
              </w:rPr>
              <w:t>规范化设计和生产体系标准。</w:t>
            </w:r>
          </w:p>
          <w:p w:rsidR="00DD0B32" w:rsidRPr="00314405" w:rsidRDefault="00DD0B32" w:rsidP="0067648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314405">
              <w:rPr>
                <w:rFonts w:ascii="Times New Roman" w:eastAsia="宋体" w:hAnsi="Times New Roman" w:cs="Times New Roman"/>
                <w:kern w:val="0"/>
                <w:sz w:val="24"/>
                <w:szCs w:val="24"/>
              </w:rPr>
              <w:t>该项目关键技术已应用于多</w:t>
            </w:r>
            <w:r w:rsidR="001D3882" w:rsidRPr="00314405">
              <w:rPr>
                <w:rFonts w:ascii="Times New Roman" w:eastAsia="宋体" w:hAnsi="Times New Roman" w:cs="Times New Roman"/>
                <w:kern w:val="0"/>
                <w:sz w:val="24"/>
                <w:szCs w:val="24"/>
              </w:rPr>
              <w:t>种类型</w:t>
            </w:r>
            <w:r w:rsidRPr="00314405">
              <w:rPr>
                <w:rFonts w:ascii="Times New Roman" w:eastAsia="宋体" w:hAnsi="Times New Roman" w:cs="Times New Roman"/>
                <w:kern w:val="0"/>
                <w:sz w:val="24"/>
                <w:szCs w:val="24"/>
              </w:rPr>
              <w:t>农业废弃物制备生物燃气工程</w:t>
            </w:r>
            <w:r w:rsidR="0052696B" w:rsidRPr="00314405">
              <w:rPr>
                <w:rFonts w:ascii="Times New Roman" w:eastAsia="宋体" w:hAnsi="Times New Roman" w:cs="Times New Roman" w:hint="eastAsia"/>
                <w:kern w:val="0"/>
                <w:sz w:val="24"/>
                <w:szCs w:val="24"/>
              </w:rPr>
              <w:t>中</w:t>
            </w:r>
            <w:r w:rsidRPr="00314405">
              <w:rPr>
                <w:rFonts w:ascii="Times New Roman" w:eastAsia="宋体" w:hAnsi="Times New Roman" w:cs="Times New Roman"/>
                <w:kern w:val="0"/>
                <w:sz w:val="24"/>
                <w:szCs w:val="24"/>
              </w:rPr>
              <w:t>，</w:t>
            </w:r>
            <w:r w:rsidR="001D3882" w:rsidRPr="00314405">
              <w:rPr>
                <w:rFonts w:ascii="Times New Roman" w:eastAsia="宋体" w:hAnsi="Times New Roman" w:cs="Times New Roman"/>
                <w:kern w:val="0"/>
                <w:sz w:val="24"/>
                <w:szCs w:val="24"/>
              </w:rPr>
              <w:t>覆盖了我国东北、西北、西南、华南等</w:t>
            </w:r>
            <w:r w:rsidRPr="00314405">
              <w:rPr>
                <w:rFonts w:ascii="Times New Roman" w:eastAsia="宋体" w:hAnsi="Times New Roman" w:cs="Times New Roman"/>
                <w:kern w:val="0"/>
                <w:sz w:val="24"/>
                <w:szCs w:val="24"/>
              </w:rPr>
              <w:t>多个省区。近</w:t>
            </w:r>
            <w:r w:rsidR="0052696B" w:rsidRPr="00314405">
              <w:rPr>
                <w:rFonts w:ascii="Times New Roman" w:eastAsia="宋体" w:hAnsi="Times New Roman" w:cs="Times New Roman" w:hint="eastAsia"/>
                <w:kern w:val="0"/>
                <w:sz w:val="24"/>
                <w:szCs w:val="24"/>
              </w:rPr>
              <w:t>3</w:t>
            </w:r>
            <w:r w:rsidRPr="00314405">
              <w:rPr>
                <w:rFonts w:ascii="Times New Roman" w:eastAsia="宋体" w:hAnsi="Times New Roman" w:cs="Times New Roman"/>
                <w:kern w:val="0"/>
                <w:sz w:val="24"/>
                <w:szCs w:val="24"/>
              </w:rPr>
              <w:t>年</w:t>
            </w:r>
            <w:r w:rsidR="001D3882" w:rsidRPr="00314405">
              <w:rPr>
                <w:rFonts w:ascii="Times New Roman" w:eastAsia="宋体" w:hAnsi="Times New Roman" w:cs="Times New Roman"/>
                <w:kern w:val="0"/>
                <w:sz w:val="24"/>
                <w:szCs w:val="24"/>
              </w:rPr>
              <w:t>，</w:t>
            </w:r>
            <w:r w:rsidRPr="00314405">
              <w:rPr>
                <w:rFonts w:ascii="Times New Roman" w:eastAsia="宋体" w:hAnsi="Times New Roman" w:cs="Times New Roman"/>
                <w:kern w:val="0"/>
                <w:sz w:val="24"/>
                <w:szCs w:val="24"/>
              </w:rPr>
              <w:t>累计生产沼气</w:t>
            </w:r>
            <w:r w:rsidR="001D3882" w:rsidRPr="00314405">
              <w:rPr>
                <w:rFonts w:ascii="Times New Roman" w:eastAsia="宋体" w:hAnsi="Times New Roman" w:cs="Times New Roman"/>
                <w:kern w:val="0"/>
                <w:sz w:val="24"/>
                <w:szCs w:val="24"/>
              </w:rPr>
              <w:t>约</w:t>
            </w:r>
            <w:r w:rsidR="00325F1F">
              <w:rPr>
                <w:rFonts w:ascii="Times New Roman" w:eastAsia="宋体" w:hAnsi="Times New Roman" w:cs="Times New Roman" w:hint="eastAsia"/>
                <w:kern w:val="0"/>
                <w:sz w:val="24"/>
                <w:szCs w:val="24"/>
              </w:rPr>
              <w:t>2.23</w:t>
            </w:r>
            <w:r w:rsidRPr="00314405">
              <w:rPr>
                <w:rFonts w:ascii="Times New Roman" w:eastAsia="宋体" w:hAnsi="Times New Roman" w:cs="Times New Roman"/>
                <w:kern w:val="0"/>
                <w:sz w:val="24"/>
                <w:szCs w:val="24"/>
              </w:rPr>
              <w:t>亿立方米，创造新增产值总计约</w:t>
            </w:r>
            <w:r w:rsidR="00B662A6">
              <w:rPr>
                <w:rFonts w:ascii="Times New Roman" w:eastAsia="宋体" w:hAnsi="Times New Roman" w:cs="Times New Roman" w:hint="eastAsia"/>
                <w:kern w:val="0"/>
                <w:sz w:val="24"/>
                <w:szCs w:val="24"/>
              </w:rPr>
              <w:t>3.13</w:t>
            </w:r>
            <w:r w:rsidR="00810119">
              <w:rPr>
                <w:rFonts w:ascii="Times New Roman" w:eastAsia="宋体" w:hAnsi="Times New Roman" w:cs="Times New Roman" w:hint="eastAsia"/>
                <w:kern w:val="0"/>
                <w:sz w:val="24"/>
                <w:szCs w:val="24"/>
              </w:rPr>
              <w:t>亿</w:t>
            </w:r>
            <w:r w:rsidRPr="00314405">
              <w:rPr>
                <w:rFonts w:ascii="Times New Roman" w:eastAsia="宋体" w:hAnsi="Times New Roman" w:cs="Times New Roman"/>
                <w:kern w:val="0"/>
                <w:sz w:val="24"/>
                <w:szCs w:val="24"/>
              </w:rPr>
              <w:t>元，新增利税</w:t>
            </w:r>
            <w:r w:rsidR="00810119">
              <w:rPr>
                <w:rFonts w:ascii="Times New Roman" w:eastAsia="宋体" w:hAnsi="Times New Roman" w:cs="Times New Roman" w:hint="eastAsia"/>
                <w:kern w:val="0"/>
                <w:sz w:val="24"/>
                <w:szCs w:val="24"/>
              </w:rPr>
              <w:t>约</w:t>
            </w:r>
            <w:r w:rsidR="00B662A6">
              <w:rPr>
                <w:rFonts w:ascii="Times New Roman" w:eastAsia="宋体" w:hAnsi="Times New Roman" w:cs="Times New Roman" w:hint="eastAsia"/>
                <w:kern w:val="0"/>
                <w:sz w:val="24"/>
                <w:szCs w:val="24"/>
              </w:rPr>
              <w:t>4420</w:t>
            </w:r>
            <w:r w:rsidRPr="00314405">
              <w:rPr>
                <w:rFonts w:ascii="Times New Roman" w:eastAsia="宋体" w:hAnsi="Times New Roman" w:cs="Times New Roman"/>
                <w:kern w:val="0"/>
                <w:sz w:val="24"/>
                <w:szCs w:val="24"/>
              </w:rPr>
              <w:t>万元</w:t>
            </w:r>
            <w:r w:rsidR="00E52736" w:rsidRPr="00314405">
              <w:rPr>
                <w:rFonts w:ascii="Times New Roman" w:eastAsia="宋体" w:hAnsi="Times New Roman" w:cs="Times New Roman"/>
                <w:kern w:val="0"/>
                <w:sz w:val="24"/>
                <w:szCs w:val="24"/>
              </w:rPr>
              <w:t>，</w:t>
            </w:r>
            <w:r w:rsidRPr="00314405">
              <w:rPr>
                <w:rFonts w:ascii="Times New Roman" w:eastAsia="宋体" w:hAnsi="Times New Roman" w:cs="Times New Roman"/>
                <w:kern w:val="0"/>
                <w:sz w:val="24"/>
                <w:szCs w:val="24"/>
              </w:rPr>
              <w:t>辐射带动产值约</w:t>
            </w:r>
            <w:r w:rsidR="00810119">
              <w:rPr>
                <w:rFonts w:ascii="Times New Roman" w:eastAsia="宋体" w:hAnsi="Times New Roman" w:cs="Times New Roman" w:hint="eastAsia"/>
                <w:kern w:val="0"/>
                <w:sz w:val="24"/>
                <w:szCs w:val="24"/>
              </w:rPr>
              <w:t>40</w:t>
            </w:r>
            <w:r w:rsidRPr="00314405">
              <w:rPr>
                <w:rFonts w:ascii="Times New Roman" w:eastAsia="宋体" w:hAnsi="Times New Roman" w:cs="Times New Roman"/>
                <w:kern w:val="0"/>
                <w:sz w:val="24"/>
                <w:szCs w:val="24"/>
              </w:rPr>
              <w:t>亿元以上，该成果在国内沼气市场的三年平均占有率</w:t>
            </w:r>
            <w:r w:rsidR="007A66B1" w:rsidRPr="00314405">
              <w:rPr>
                <w:rFonts w:ascii="Times New Roman" w:eastAsia="宋体" w:hAnsi="Times New Roman" w:cs="Times New Roman"/>
                <w:kern w:val="0"/>
                <w:sz w:val="24"/>
                <w:szCs w:val="24"/>
              </w:rPr>
              <w:t>达</w:t>
            </w:r>
            <w:r w:rsidRPr="00314405">
              <w:rPr>
                <w:rFonts w:ascii="Times New Roman" w:eastAsia="宋体" w:hAnsi="Times New Roman" w:cs="Times New Roman"/>
                <w:kern w:val="0"/>
                <w:sz w:val="24"/>
                <w:szCs w:val="24"/>
              </w:rPr>
              <w:t>1</w:t>
            </w:r>
            <w:r w:rsidR="00E436C3" w:rsidRPr="00314405">
              <w:rPr>
                <w:rFonts w:ascii="Times New Roman" w:eastAsia="宋体" w:hAnsi="Times New Roman" w:cs="Times New Roman"/>
                <w:kern w:val="0"/>
                <w:sz w:val="24"/>
                <w:szCs w:val="24"/>
              </w:rPr>
              <w:t>5</w:t>
            </w:r>
            <w:r w:rsidRPr="00314405">
              <w:rPr>
                <w:rFonts w:ascii="Times New Roman" w:eastAsia="宋体" w:hAnsi="Times New Roman" w:cs="Times New Roman"/>
                <w:kern w:val="0"/>
                <w:sz w:val="24"/>
                <w:szCs w:val="24"/>
              </w:rPr>
              <w:t>%</w:t>
            </w:r>
            <w:r w:rsidRPr="00314405">
              <w:rPr>
                <w:rFonts w:ascii="Times New Roman" w:eastAsia="宋体" w:hAnsi="Times New Roman" w:cs="Times New Roman"/>
                <w:kern w:val="0"/>
                <w:sz w:val="24"/>
                <w:szCs w:val="24"/>
              </w:rPr>
              <w:t>。</w:t>
            </w:r>
          </w:p>
          <w:p w:rsidR="00DD0B32" w:rsidRPr="00314405" w:rsidRDefault="00DD0B32" w:rsidP="0067648D">
            <w:pPr>
              <w:autoSpaceDE w:val="0"/>
              <w:autoSpaceDN w:val="0"/>
              <w:adjustRightInd w:val="0"/>
              <w:spacing w:line="360" w:lineRule="auto"/>
              <w:ind w:firstLineChars="200" w:firstLine="480"/>
              <w:jc w:val="left"/>
              <w:rPr>
                <w:rFonts w:ascii="Times New Roman" w:eastAsia="宋体" w:hAnsi="Times New Roman" w:cs="Times New Roman"/>
                <w:color w:val="000000" w:themeColor="text1"/>
                <w:kern w:val="0"/>
                <w:sz w:val="24"/>
                <w:szCs w:val="24"/>
              </w:rPr>
            </w:pPr>
            <w:r w:rsidRPr="00314405">
              <w:rPr>
                <w:rFonts w:ascii="Times New Roman" w:eastAsia="宋体" w:hAnsi="Times New Roman" w:cs="Times New Roman"/>
                <w:kern w:val="0"/>
                <w:sz w:val="24"/>
                <w:szCs w:val="24"/>
              </w:rPr>
              <w:t>项目共获得授权发明专利</w:t>
            </w:r>
            <w:r w:rsidR="00D409D5" w:rsidRPr="00314405">
              <w:rPr>
                <w:rFonts w:ascii="Times New Roman" w:eastAsia="宋体" w:hAnsi="Times New Roman" w:cs="Times New Roman"/>
                <w:kern w:val="0"/>
                <w:sz w:val="24"/>
                <w:szCs w:val="24"/>
              </w:rPr>
              <w:t>33</w:t>
            </w:r>
            <w:r w:rsidRPr="00314405">
              <w:rPr>
                <w:rFonts w:ascii="Times New Roman" w:eastAsia="宋体" w:hAnsi="Times New Roman" w:cs="Times New Roman"/>
                <w:kern w:val="0"/>
                <w:sz w:val="24"/>
                <w:szCs w:val="24"/>
              </w:rPr>
              <w:t>件，实用新型专利</w:t>
            </w:r>
            <w:r w:rsidR="00D409D5" w:rsidRPr="00314405">
              <w:rPr>
                <w:rFonts w:ascii="Times New Roman" w:eastAsia="宋体" w:hAnsi="Times New Roman" w:cs="Times New Roman"/>
                <w:kern w:val="0"/>
                <w:sz w:val="24"/>
                <w:szCs w:val="24"/>
              </w:rPr>
              <w:t>6</w:t>
            </w:r>
            <w:r w:rsidR="001D3882" w:rsidRPr="00314405">
              <w:rPr>
                <w:rFonts w:ascii="Times New Roman" w:eastAsia="宋体" w:hAnsi="Times New Roman" w:cs="Times New Roman"/>
                <w:kern w:val="0"/>
                <w:sz w:val="24"/>
                <w:szCs w:val="24"/>
              </w:rPr>
              <w:t>件</w:t>
            </w:r>
            <w:r w:rsidRPr="00314405">
              <w:rPr>
                <w:rFonts w:ascii="Times New Roman" w:eastAsia="宋体" w:hAnsi="Times New Roman" w:cs="Times New Roman"/>
                <w:kern w:val="0"/>
                <w:sz w:val="24"/>
                <w:szCs w:val="24"/>
              </w:rPr>
              <w:t>，软</w:t>
            </w:r>
            <w:r w:rsidRPr="00314405">
              <w:rPr>
                <w:rFonts w:ascii="Times New Roman" w:eastAsia="宋体" w:hAnsi="Times New Roman" w:cs="Times New Roman"/>
                <w:color w:val="000000" w:themeColor="text1"/>
                <w:kern w:val="0"/>
                <w:sz w:val="24"/>
                <w:szCs w:val="24"/>
              </w:rPr>
              <w:t>件著作权</w:t>
            </w:r>
            <w:r w:rsidRPr="00314405">
              <w:rPr>
                <w:rFonts w:ascii="Times New Roman" w:eastAsia="宋体" w:hAnsi="Times New Roman" w:cs="Times New Roman"/>
                <w:color w:val="000000" w:themeColor="text1"/>
                <w:kern w:val="0"/>
                <w:sz w:val="24"/>
                <w:szCs w:val="24"/>
              </w:rPr>
              <w:t>1</w:t>
            </w:r>
            <w:r w:rsidRPr="00314405">
              <w:rPr>
                <w:rFonts w:ascii="Times New Roman" w:eastAsia="宋体" w:hAnsi="Times New Roman" w:cs="Times New Roman"/>
                <w:color w:val="000000" w:themeColor="text1"/>
                <w:kern w:val="0"/>
                <w:sz w:val="24"/>
                <w:szCs w:val="24"/>
              </w:rPr>
              <w:t>项</w:t>
            </w:r>
            <w:r w:rsidR="001D3882" w:rsidRPr="00314405">
              <w:rPr>
                <w:rFonts w:ascii="Times New Roman" w:eastAsia="宋体" w:hAnsi="Times New Roman" w:cs="Times New Roman"/>
                <w:color w:val="000000" w:themeColor="text1"/>
                <w:kern w:val="0"/>
                <w:sz w:val="24"/>
                <w:szCs w:val="24"/>
              </w:rPr>
              <w:t>，期间</w:t>
            </w:r>
            <w:r w:rsidRPr="00314405">
              <w:rPr>
                <w:rFonts w:ascii="Times New Roman" w:eastAsia="宋体" w:hAnsi="Times New Roman" w:cs="Times New Roman"/>
                <w:color w:val="000000" w:themeColor="text1"/>
                <w:kern w:val="0"/>
                <w:sz w:val="24"/>
                <w:szCs w:val="24"/>
              </w:rPr>
              <w:t>发表文章</w:t>
            </w:r>
            <w:r w:rsidRPr="00314405">
              <w:rPr>
                <w:rFonts w:ascii="Times New Roman" w:eastAsia="宋体" w:hAnsi="Times New Roman" w:cs="Times New Roman"/>
                <w:color w:val="000000" w:themeColor="text1"/>
                <w:kern w:val="0"/>
                <w:sz w:val="24"/>
                <w:szCs w:val="24"/>
              </w:rPr>
              <w:t>139</w:t>
            </w:r>
            <w:r w:rsidRPr="00314405">
              <w:rPr>
                <w:rFonts w:ascii="Times New Roman" w:eastAsia="宋体" w:hAnsi="Times New Roman" w:cs="Times New Roman"/>
                <w:color w:val="000000" w:themeColor="text1"/>
                <w:kern w:val="0"/>
                <w:sz w:val="24"/>
                <w:szCs w:val="24"/>
              </w:rPr>
              <w:t>篇，</w:t>
            </w:r>
            <w:r w:rsidRPr="00314405">
              <w:rPr>
                <w:rFonts w:ascii="Times New Roman" w:eastAsia="宋体" w:hAnsi="Times New Roman" w:cs="Times New Roman"/>
                <w:color w:val="000000" w:themeColor="text1"/>
                <w:kern w:val="0"/>
                <w:sz w:val="24"/>
                <w:szCs w:val="24"/>
              </w:rPr>
              <w:t xml:space="preserve">SCI/EI </w:t>
            </w:r>
            <w:r w:rsidR="007A66B1" w:rsidRPr="00314405">
              <w:rPr>
                <w:rFonts w:ascii="Times New Roman" w:eastAsia="宋体" w:hAnsi="Times New Roman" w:cs="Times New Roman"/>
                <w:color w:val="000000" w:themeColor="text1"/>
                <w:kern w:val="0"/>
                <w:sz w:val="24"/>
                <w:szCs w:val="24"/>
              </w:rPr>
              <w:t>68</w:t>
            </w:r>
            <w:r w:rsidRPr="00314405">
              <w:rPr>
                <w:rFonts w:ascii="Times New Roman" w:eastAsia="宋体" w:hAnsi="Times New Roman" w:cs="Times New Roman"/>
                <w:color w:val="000000" w:themeColor="text1"/>
                <w:kern w:val="0"/>
                <w:sz w:val="24"/>
                <w:szCs w:val="24"/>
              </w:rPr>
              <w:t>篇，制定国家和行业标准</w:t>
            </w:r>
            <w:r w:rsidR="007A66B1" w:rsidRPr="00314405">
              <w:rPr>
                <w:rFonts w:ascii="Times New Roman" w:eastAsia="宋体" w:hAnsi="Times New Roman" w:cs="Times New Roman"/>
                <w:color w:val="000000" w:themeColor="text1"/>
                <w:kern w:val="0"/>
                <w:sz w:val="24"/>
                <w:szCs w:val="24"/>
              </w:rPr>
              <w:t>7</w:t>
            </w:r>
            <w:r w:rsidRPr="00314405">
              <w:rPr>
                <w:rFonts w:ascii="Times New Roman" w:eastAsia="宋体" w:hAnsi="Times New Roman" w:cs="Times New Roman"/>
                <w:color w:val="000000" w:themeColor="text1"/>
                <w:kern w:val="0"/>
                <w:sz w:val="24"/>
                <w:szCs w:val="24"/>
              </w:rPr>
              <w:t>项，鉴定成果</w:t>
            </w:r>
            <w:r w:rsidR="007A66B1" w:rsidRPr="00314405">
              <w:rPr>
                <w:rFonts w:ascii="Times New Roman" w:eastAsia="宋体" w:hAnsi="Times New Roman" w:cs="Times New Roman"/>
                <w:color w:val="000000" w:themeColor="text1"/>
                <w:kern w:val="0"/>
                <w:sz w:val="24"/>
                <w:szCs w:val="24"/>
              </w:rPr>
              <w:t>2</w:t>
            </w:r>
            <w:r w:rsidRPr="00314405">
              <w:rPr>
                <w:rFonts w:ascii="Times New Roman" w:eastAsia="宋体" w:hAnsi="Times New Roman" w:cs="Times New Roman"/>
                <w:color w:val="000000" w:themeColor="text1"/>
                <w:kern w:val="0"/>
                <w:sz w:val="24"/>
                <w:szCs w:val="24"/>
              </w:rPr>
              <w:t>项。获得奖励</w:t>
            </w:r>
            <w:r w:rsidRPr="00314405">
              <w:rPr>
                <w:rFonts w:ascii="Times New Roman" w:eastAsia="宋体" w:hAnsi="Times New Roman" w:cs="Times New Roman"/>
                <w:color w:val="000000" w:themeColor="text1"/>
                <w:kern w:val="0"/>
                <w:sz w:val="24"/>
                <w:szCs w:val="24"/>
              </w:rPr>
              <w:t>10</w:t>
            </w:r>
            <w:r w:rsidRPr="00314405">
              <w:rPr>
                <w:rFonts w:ascii="Times New Roman" w:eastAsia="宋体" w:hAnsi="Times New Roman" w:cs="Times New Roman"/>
                <w:color w:val="000000" w:themeColor="text1"/>
                <w:kern w:val="0"/>
                <w:sz w:val="24"/>
                <w:szCs w:val="24"/>
              </w:rPr>
              <w:t>项，其中</w:t>
            </w:r>
            <w:r w:rsidR="006B172F" w:rsidRPr="00314405">
              <w:rPr>
                <w:rFonts w:ascii="Times New Roman" w:eastAsia="宋体" w:hAnsi="Times New Roman" w:cs="Times New Roman"/>
                <w:sz w:val="24"/>
                <w:szCs w:val="24"/>
              </w:rPr>
              <w:t>广东省科学技术奖一等奖</w:t>
            </w:r>
            <w:r w:rsidRPr="00314405">
              <w:rPr>
                <w:rFonts w:ascii="Times New Roman" w:eastAsia="宋体" w:hAnsi="Times New Roman" w:cs="Times New Roman"/>
                <w:kern w:val="0"/>
                <w:sz w:val="24"/>
                <w:szCs w:val="24"/>
              </w:rPr>
              <w:t>1</w:t>
            </w:r>
            <w:r w:rsidRPr="00314405">
              <w:rPr>
                <w:rFonts w:ascii="Times New Roman" w:eastAsia="宋体" w:hAnsi="Times New Roman" w:cs="Times New Roman"/>
                <w:kern w:val="0"/>
                <w:sz w:val="24"/>
                <w:szCs w:val="24"/>
              </w:rPr>
              <w:t>项，广东省专利金奖</w:t>
            </w:r>
            <w:r w:rsidRPr="00314405">
              <w:rPr>
                <w:rFonts w:ascii="Times New Roman" w:eastAsia="宋体" w:hAnsi="Times New Roman" w:cs="Times New Roman"/>
                <w:kern w:val="0"/>
                <w:sz w:val="24"/>
                <w:szCs w:val="24"/>
              </w:rPr>
              <w:t>1</w:t>
            </w:r>
            <w:r w:rsidRPr="00314405">
              <w:rPr>
                <w:rFonts w:ascii="Times New Roman" w:eastAsia="宋体" w:hAnsi="Times New Roman" w:cs="Times New Roman"/>
                <w:color w:val="000000" w:themeColor="text1"/>
                <w:kern w:val="0"/>
                <w:sz w:val="24"/>
                <w:szCs w:val="24"/>
              </w:rPr>
              <w:t>项，中华农业科技进步奖一等奖</w:t>
            </w:r>
            <w:r w:rsidRPr="00314405">
              <w:rPr>
                <w:rFonts w:ascii="Times New Roman" w:eastAsia="宋体" w:hAnsi="Times New Roman" w:cs="Times New Roman"/>
                <w:color w:val="000000" w:themeColor="text1"/>
                <w:kern w:val="0"/>
                <w:sz w:val="24"/>
                <w:szCs w:val="24"/>
              </w:rPr>
              <w:t>1</w:t>
            </w:r>
            <w:r w:rsidRPr="00314405">
              <w:rPr>
                <w:rFonts w:ascii="Times New Roman" w:eastAsia="宋体" w:hAnsi="Times New Roman" w:cs="Times New Roman"/>
                <w:color w:val="000000" w:themeColor="text1"/>
                <w:kern w:val="0"/>
                <w:sz w:val="24"/>
                <w:szCs w:val="24"/>
              </w:rPr>
              <w:t>项。</w:t>
            </w:r>
            <w:r w:rsidRPr="00314405">
              <w:rPr>
                <w:rFonts w:ascii="Times New Roman" w:eastAsia="宋体" w:hAnsi="Times New Roman" w:cs="Times New Roman"/>
                <w:color w:val="000000" w:themeColor="text1"/>
                <w:kern w:val="0"/>
                <w:sz w:val="24"/>
                <w:szCs w:val="24"/>
              </w:rPr>
              <w:t xml:space="preserve"> </w:t>
            </w:r>
          </w:p>
          <w:p w:rsidR="00DD0B32" w:rsidRPr="003E11C3" w:rsidRDefault="00DD0B32" w:rsidP="00E52E80">
            <w:pPr>
              <w:spacing w:line="360" w:lineRule="auto"/>
              <w:ind w:firstLineChars="200" w:firstLine="480"/>
              <w:rPr>
                <w:rFonts w:ascii="Times New Roman" w:hAnsi="Times New Roman" w:cs="Times New Roman"/>
                <w:b/>
                <w:color w:val="000000"/>
                <w:spacing w:val="40"/>
                <w:sz w:val="24"/>
                <w:szCs w:val="24"/>
              </w:rPr>
            </w:pPr>
            <w:r w:rsidRPr="00314405">
              <w:rPr>
                <w:rFonts w:ascii="Times New Roman" w:eastAsia="宋体" w:hAnsi="Times New Roman" w:cs="Times New Roman"/>
                <w:color w:val="000000" w:themeColor="text1"/>
                <w:kern w:val="0"/>
                <w:sz w:val="24"/>
                <w:szCs w:val="24"/>
              </w:rPr>
              <w:t>提名该项目为国家科学技术进步奖二等奖。</w:t>
            </w:r>
          </w:p>
        </w:tc>
      </w:tr>
      <w:tr w:rsidR="00B521F8" w:rsidRPr="0067648D" w:rsidTr="00DD0B32">
        <w:tc>
          <w:tcPr>
            <w:tcW w:w="9634" w:type="dxa"/>
            <w:gridSpan w:val="6"/>
          </w:tcPr>
          <w:p w:rsidR="00B521F8" w:rsidRPr="003E11C3" w:rsidRDefault="00B521F8" w:rsidP="0067648D">
            <w:pPr>
              <w:spacing w:line="360" w:lineRule="auto"/>
              <w:rPr>
                <w:rFonts w:ascii="Times New Roman" w:hAnsi="Times New Roman" w:cs="Times New Roman"/>
                <w:b/>
                <w:color w:val="000000"/>
                <w:spacing w:val="40"/>
                <w:sz w:val="24"/>
                <w:szCs w:val="24"/>
              </w:rPr>
            </w:pPr>
            <w:r w:rsidRPr="003E11C3">
              <w:rPr>
                <w:rFonts w:ascii="Times New Roman" w:hAnsi="Times New Roman" w:cs="Times New Roman"/>
                <w:b/>
                <w:color w:val="000000"/>
                <w:spacing w:val="40"/>
                <w:sz w:val="24"/>
                <w:szCs w:val="24"/>
              </w:rPr>
              <w:t>项目简介：</w:t>
            </w:r>
          </w:p>
          <w:p w:rsidR="00DD0B32" w:rsidRPr="00FC7529" w:rsidRDefault="00DD0B32" w:rsidP="0067648D">
            <w:pPr>
              <w:pStyle w:val="a7"/>
              <w:spacing w:line="360" w:lineRule="auto"/>
              <w:ind w:firstLineChars="200" w:firstLine="480"/>
              <w:jc w:val="both"/>
              <w:rPr>
                <w:rFonts w:ascii="Times New Roman" w:eastAsia="宋体" w:hAnsi="Times New Roman" w:cs="Times New Roman"/>
                <w:color w:val="000000" w:themeColor="text1"/>
              </w:rPr>
            </w:pPr>
            <w:r w:rsidRPr="00FC7529">
              <w:rPr>
                <w:rFonts w:ascii="Times New Roman" w:eastAsia="宋体" w:hAnsi="Times New Roman" w:cs="Times New Roman"/>
                <w:color w:val="000000" w:themeColor="text1"/>
              </w:rPr>
              <w:t>该项目属于农业工程领域，符合国家</w:t>
            </w:r>
            <w:r w:rsidR="008B6575" w:rsidRPr="00FC7529">
              <w:rPr>
                <w:rFonts w:ascii="Times New Roman" w:eastAsia="宋体" w:hAnsi="Times New Roman" w:cs="Times New Roman"/>
                <w:color w:val="000000" w:themeColor="text1"/>
              </w:rPr>
              <w:t>生态文明建设理念，是国家农业</w:t>
            </w:r>
            <w:r w:rsidRPr="00FC7529">
              <w:rPr>
                <w:rFonts w:ascii="Times New Roman" w:eastAsia="宋体" w:hAnsi="Times New Roman" w:cs="Times New Roman"/>
                <w:color w:val="000000" w:themeColor="text1"/>
              </w:rPr>
              <w:t>、环境</w:t>
            </w:r>
            <w:r w:rsidR="008B6575" w:rsidRPr="00FC7529">
              <w:rPr>
                <w:rFonts w:ascii="Times New Roman" w:eastAsia="宋体" w:hAnsi="Times New Roman" w:cs="Times New Roman"/>
                <w:color w:val="000000" w:themeColor="text1"/>
              </w:rPr>
              <w:t>、</w:t>
            </w:r>
            <w:r w:rsidRPr="00FC7529">
              <w:rPr>
                <w:rFonts w:ascii="Times New Roman" w:eastAsia="宋体" w:hAnsi="Times New Roman" w:cs="Times New Roman"/>
                <w:color w:val="000000" w:themeColor="text1"/>
              </w:rPr>
              <w:t>能源等</w:t>
            </w:r>
            <w:r w:rsidR="008B6575" w:rsidRPr="00FC7529">
              <w:rPr>
                <w:rFonts w:ascii="Times New Roman" w:eastAsia="宋体" w:hAnsi="Times New Roman" w:cs="Times New Roman"/>
                <w:color w:val="000000" w:themeColor="text1"/>
              </w:rPr>
              <w:t>领域绿色发展的</w:t>
            </w:r>
            <w:r w:rsidRPr="00FC7529">
              <w:rPr>
                <w:rFonts w:ascii="Times New Roman" w:eastAsia="宋体" w:hAnsi="Times New Roman" w:cs="Times New Roman"/>
                <w:color w:val="000000" w:themeColor="text1"/>
              </w:rPr>
              <w:t>战略需求。我国</w:t>
            </w:r>
            <w:bookmarkStart w:id="0" w:name="OLE_LINK3"/>
            <w:bookmarkStart w:id="1" w:name="OLE_LINK9"/>
            <w:r w:rsidR="008B6575" w:rsidRPr="00FC7529">
              <w:rPr>
                <w:rFonts w:ascii="Times New Roman" w:eastAsia="宋体" w:hAnsi="Times New Roman" w:cs="Times New Roman"/>
                <w:color w:val="000000" w:themeColor="text1"/>
              </w:rPr>
              <w:t>农业废弃物</w:t>
            </w:r>
            <w:r w:rsidR="00DB042B" w:rsidRPr="00FC7529">
              <w:rPr>
                <w:rFonts w:ascii="Times New Roman" w:eastAsia="宋体" w:hAnsi="Times New Roman" w:cs="Times New Roman"/>
                <w:color w:val="000000" w:themeColor="text1"/>
              </w:rPr>
              <w:t>资源总量约有</w:t>
            </w:r>
            <w:r w:rsidR="00DB042B" w:rsidRPr="00FC7529">
              <w:rPr>
                <w:rFonts w:ascii="Times New Roman" w:eastAsia="宋体" w:hAnsi="Times New Roman" w:cs="Times New Roman"/>
                <w:color w:val="000000" w:themeColor="text1"/>
              </w:rPr>
              <w:t>40</w:t>
            </w:r>
            <w:r w:rsidR="00DB042B" w:rsidRPr="00FC7529">
              <w:rPr>
                <w:rFonts w:ascii="Times New Roman" w:eastAsia="宋体" w:hAnsi="Times New Roman" w:cs="Times New Roman"/>
                <w:color w:val="000000" w:themeColor="text1"/>
              </w:rPr>
              <w:t>亿吨，</w:t>
            </w:r>
            <w:r w:rsidR="002A13F4">
              <w:rPr>
                <w:rFonts w:ascii="Times New Roman" w:eastAsia="宋体" w:hAnsi="Times New Roman" w:cs="Times New Roman" w:hint="eastAsia"/>
                <w:color w:val="000000" w:themeColor="text1"/>
              </w:rPr>
              <w:t>已成为主要</w:t>
            </w:r>
            <w:r w:rsidR="00DB042B" w:rsidRPr="00FC7529">
              <w:rPr>
                <w:rFonts w:ascii="Times New Roman" w:eastAsia="宋体" w:hAnsi="Times New Roman" w:cs="Times New Roman"/>
                <w:color w:val="000000" w:themeColor="text1"/>
              </w:rPr>
              <w:t>的面源</w:t>
            </w:r>
            <w:r w:rsidR="008B6575" w:rsidRPr="00FC7529">
              <w:rPr>
                <w:rFonts w:ascii="Times New Roman" w:eastAsia="宋体" w:hAnsi="Times New Roman" w:cs="Times New Roman"/>
                <w:color w:val="000000" w:themeColor="text1"/>
              </w:rPr>
              <w:t>污染</w:t>
            </w:r>
            <w:r w:rsidR="002A13F4">
              <w:rPr>
                <w:rFonts w:ascii="Times New Roman" w:eastAsia="宋体" w:hAnsi="Times New Roman" w:cs="Times New Roman" w:hint="eastAsia"/>
                <w:color w:val="000000" w:themeColor="text1"/>
              </w:rPr>
              <w:t>。其中</w:t>
            </w:r>
            <w:r w:rsidR="00DB042B" w:rsidRPr="00FC7529">
              <w:rPr>
                <w:rFonts w:ascii="Times New Roman" w:eastAsia="宋体" w:hAnsi="Times New Roman" w:cs="Times New Roman"/>
                <w:color w:val="000000" w:themeColor="text1"/>
              </w:rPr>
              <w:t>可用于厌氧转化的资源总量约有</w:t>
            </w:r>
            <w:r w:rsidR="00DB042B" w:rsidRPr="00FC7529">
              <w:rPr>
                <w:rFonts w:ascii="Times New Roman" w:eastAsia="宋体" w:hAnsi="Times New Roman" w:cs="Times New Roman"/>
                <w:color w:val="000000" w:themeColor="text1"/>
              </w:rPr>
              <w:t>14</w:t>
            </w:r>
            <w:r w:rsidR="00DB042B" w:rsidRPr="00FC7529">
              <w:rPr>
                <w:rFonts w:ascii="Times New Roman" w:eastAsia="宋体" w:hAnsi="Times New Roman" w:cs="Times New Roman"/>
                <w:color w:val="000000" w:themeColor="text1"/>
              </w:rPr>
              <w:t>亿吨，</w:t>
            </w:r>
            <w:r w:rsidR="00ED45F0" w:rsidRPr="00FC7529">
              <w:rPr>
                <w:rFonts w:ascii="Times New Roman" w:eastAsia="宋体" w:hAnsi="Times New Roman" w:cs="Times New Roman" w:hint="eastAsia"/>
                <w:color w:val="000000" w:themeColor="text1"/>
              </w:rPr>
              <w:t>能</w:t>
            </w:r>
            <w:r w:rsidR="00DB042B" w:rsidRPr="00FC7529">
              <w:rPr>
                <w:rFonts w:ascii="Times New Roman" w:eastAsia="宋体" w:hAnsi="Times New Roman" w:cs="Times New Roman"/>
                <w:color w:val="000000" w:themeColor="text1"/>
              </w:rPr>
              <w:t>生产沼气约</w:t>
            </w:r>
            <w:r w:rsidR="00DB042B" w:rsidRPr="00FC7529">
              <w:rPr>
                <w:rFonts w:ascii="Times New Roman" w:eastAsia="宋体" w:hAnsi="Times New Roman" w:cs="Times New Roman"/>
                <w:color w:val="000000" w:themeColor="text1"/>
              </w:rPr>
              <w:t>12</w:t>
            </w:r>
            <w:r w:rsidR="00D572FB" w:rsidRPr="00FC7529">
              <w:rPr>
                <w:rFonts w:ascii="Times New Roman" w:eastAsia="宋体" w:hAnsi="Times New Roman" w:cs="Times New Roman"/>
                <w:color w:val="000000" w:themeColor="text1"/>
              </w:rPr>
              <w:t>00</w:t>
            </w:r>
            <w:r w:rsidR="00DB042B" w:rsidRPr="00FC7529">
              <w:rPr>
                <w:rFonts w:ascii="Times New Roman" w:eastAsia="宋体" w:hAnsi="Times New Roman" w:cs="Times New Roman"/>
                <w:color w:val="000000" w:themeColor="text1"/>
              </w:rPr>
              <w:t>亿立方米，替代约</w:t>
            </w:r>
            <w:r w:rsidR="00DB042B" w:rsidRPr="00FC7529">
              <w:rPr>
                <w:rFonts w:ascii="Times New Roman" w:eastAsia="宋体" w:hAnsi="Times New Roman" w:cs="Times New Roman"/>
                <w:color w:val="000000" w:themeColor="text1"/>
              </w:rPr>
              <w:t>9000</w:t>
            </w:r>
            <w:r w:rsidR="00DB042B" w:rsidRPr="00FC7529">
              <w:rPr>
                <w:rFonts w:ascii="Times New Roman" w:eastAsia="宋体" w:hAnsi="Times New Roman" w:cs="Times New Roman"/>
                <w:color w:val="000000" w:themeColor="text1"/>
              </w:rPr>
              <w:t>万吨标准煤，减排</w:t>
            </w:r>
            <w:r w:rsidR="00DB042B" w:rsidRPr="00FC7529">
              <w:rPr>
                <w:rFonts w:ascii="Times New Roman" w:eastAsia="宋体" w:hAnsi="Times New Roman" w:cs="Times New Roman"/>
                <w:color w:val="000000" w:themeColor="text1"/>
              </w:rPr>
              <w:t>1</w:t>
            </w:r>
            <w:r w:rsidR="00DB042B" w:rsidRPr="00FC7529">
              <w:rPr>
                <w:rFonts w:ascii="Times New Roman" w:eastAsia="宋体" w:hAnsi="Times New Roman" w:cs="Times New Roman"/>
                <w:color w:val="000000" w:themeColor="text1"/>
              </w:rPr>
              <w:t>亿吨</w:t>
            </w:r>
            <w:r w:rsidR="00DB042B" w:rsidRPr="00FC7529">
              <w:rPr>
                <w:rFonts w:ascii="Times New Roman" w:eastAsia="宋体" w:hAnsi="Times New Roman" w:cs="Times New Roman"/>
                <w:color w:val="000000" w:themeColor="text1"/>
              </w:rPr>
              <w:t>COD</w:t>
            </w:r>
            <w:r w:rsidR="00DB042B" w:rsidRPr="00FC7529">
              <w:rPr>
                <w:rFonts w:ascii="Times New Roman" w:eastAsia="宋体" w:hAnsi="Times New Roman" w:cs="Times New Roman"/>
                <w:color w:val="000000" w:themeColor="text1"/>
              </w:rPr>
              <w:t>或</w:t>
            </w:r>
            <w:r w:rsidR="00DB042B" w:rsidRPr="00FC7529">
              <w:rPr>
                <w:rFonts w:ascii="Times New Roman" w:eastAsia="宋体" w:hAnsi="Times New Roman" w:cs="Times New Roman"/>
                <w:color w:val="000000" w:themeColor="text1"/>
              </w:rPr>
              <w:t>605</w:t>
            </w:r>
            <w:r w:rsidR="00DB042B" w:rsidRPr="00FC7529">
              <w:rPr>
                <w:rFonts w:ascii="Times New Roman" w:eastAsia="宋体" w:hAnsi="Times New Roman" w:cs="Times New Roman"/>
                <w:color w:val="000000" w:themeColor="text1"/>
              </w:rPr>
              <w:t>万吨颗粒物，</w:t>
            </w:r>
            <w:r w:rsidR="002A13F4">
              <w:rPr>
                <w:rFonts w:ascii="Times New Roman" w:eastAsia="宋体" w:hAnsi="Times New Roman" w:cs="Times New Roman" w:hint="eastAsia"/>
                <w:color w:val="000000" w:themeColor="text1"/>
              </w:rPr>
              <w:t>可</w:t>
            </w:r>
            <w:r w:rsidR="00DB042B" w:rsidRPr="00FC7529">
              <w:rPr>
                <w:rFonts w:ascii="Times New Roman" w:eastAsia="宋体" w:hAnsi="Times New Roman" w:cs="Times New Roman"/>
                <w:color w:val="000000" w:themeColor="text1"/>
              </w:rPr>
              <w:t>实现农业废弃物的绿色处置和清洁利用。</w:t>
            </w:r>
            <w:bookmarkEnd w:id="0"/>
            <w:bookmarkEnd w:id="1"/>
            <w:r w:rsidRPr="00FC7529">
              <w:rPr>
                <w:rFonts w:ascii="Times New Roman" w:eastAsia="宋体" w:hAnsi="Times New Roman" w:cs="Times New Roman"/>
                <w:color w:val="000000" w:themeColor="text1"/>
              </w:rPr>
              <w:t>该项目</w:t>
            </w:r>
            <w:r w:rsidR="00FE3213" w:rsidRPr="00FC7529">
              <w:rPr>
                <w:rFonts w:ascii="Times New Roman" w:eastAsia="宋体" w:hAnsi="Times New Roman" w:cs="Times New Roman"/>
                <w:color w:val="000000" w:themeColor="text1"/>
              </w:rPr>
              <w:t>以提高原料资源转化效率为切入点，</w:t>
            </w:r>
            <w:r w:rsidR="00FE3213" w:rsidRPr="00FC7529">
              <w:rPr>
                <w:rFonts w:ascii="Times New Roman" w:eastAsia="宋体" w:hAnsi="Times New Roman" w:cs="Times New Roman"/>
              </w:rPr>
              <w:t>建立了</w:t>
            </w:r>
            <w:r w:rsidR="00FE3213" w:rsidRPr="00FC7529">
              <w:rPr>
                <w:rFonts w:ascii="Times New Roman" w:eastAsia="宋体" w:hAnsi="Times New Roman" w:cs="Times New Roman"/>
                <w:color w:val="0D0D0D"/>
              </w:rPr>
              <w:t>厌氧降解及代谢调控方法、</w:t>
            </w:r>
            <w:r w:rsidR="002A13F4">
              <w:rPr>
                <w:rFonts w:ascii="Times New Roman" w:eastAsia="宋体" w:hAnsi="Times New Roman" w:cs="Times New Roman" w:hint="eastAsia"/>
                <w:color w:val="0D0D0D"/>
              </w:rPr>
              <w:t>研制</w:t>
            </w:r>
            <w:r w:rsidR="00FE3213" w:rsidRPr="00FC7529">
              <w:rPr>
                <w:rFonts w:ascii="Times New Roman" w:eastAsia="宋体" w:hAnsi="Times New Roman" w:cs="Times New Roman"/>
                <w:color w:val="0D0D0D"/>
              </w:rPr>
              <w:t>了生物强化菌剂、开发了</w:t>
            </w:r>
            <w:r w:rsidR="002A13F4">
              <w:rPr>
                <w:rFonts w:ascii="Times New Roman" w:eastAsia="宋体" w:hAnsi="Times New Roman" w:cs="Times New Roman" w:hint="eastAsia"/>
                <w:color w:val="0D0D0D"/>
              </w:rPr>
              <w:t>厌氧转化</w:t>
            </w:r>
            <w:r w:rsidR="002A13F4">
              <w:rPr>
                <w:rFonts w:eastAsia="宋体" w:cs="Times New Roman" w:hint="eastAsia"/>
                <w:color w:val="0D0D0D"/>
              </w:rPr>
              <w:t>、</w:t>
            </w:r>
            <w:r w:rsidR="002A13F4">
              <w:rPr>
                <w:rFonts w:ascii="Times New Roman" w:eastAsia="宋体" w:hAnsi="Times New Roman" w:cs="Times New Roman" w:hint="eastAsia"/>
                <w:color w:val="0D0D0D"/>
              </w:rPr>
              <w:t>净化</w:t>
            </w:r>
            <w:r w:rsidR="00FE3213" w:rsidRPr="00FC7529">
              <w:rPr>
                <w:rFonts w:ascii="Times New Roman" w:eastAsia="宋体" w:hAnsi="Times New Roman" w:cs="Times New Roman"/>
                <w:color w:val="0D0D0D"/>
              </w:rPr>
              <w:t>提质</w:t>
            </w:r>
            <w:r w:rsidR="002A13F4">
              <w:rPr>
                <w:rFonts w:ascii="Times New Roman" w:eastAsia="宋体" w:hAnsi="Times New Roman" w:cs="Times New Roman" w:hint="eastAsia"/>
                <w:color w:val="0D0D0D"/>
              </w:rPr>
              <w:t>及剩余物制肥的成套</w:t>
            </w:r>
            <w:r w:rsidR="00FE3213" w:rsidRPr="00FC7529">
              <w:rPr>
                <w:rFonts w:ascii="Times New Roman" w:eastAsia="宋体" w:hAnsi="Times New Roman" w:cs="Times New Roman"/>
                <w:color w:val="0D0D0D"/>
              </w:rPr>
              <w:t>工程装备，实现了</w:t>
            </w:r>
            <w:r w:rsidR="002A13F4">
              <w:rPr>
                <w:rFonts w:ascii="Times New Roman" w:eastAsia="宋体" w:hAnsi="Times New Roman" w:cs="Times New Roman" w:hint="eastAsia"/>
                <w:color w:val="0D0D0D"/>
              </w:rPr>
              <w:t>农业</w:t>
            </w:r>
            <w:r w:rsidR="00FE3213" w:rsidRPr="00FC7529">
              <w:rPr>
                <w:rFonts w:ascii="Times New Roman" w:eastAsia="宋体" w:hAnsi="Times New Roman" w:cs="Times New Roman"/>
                <w:color w:val="0D0D0D"/>
              </w:rPr>
              <w:t>废弃物的高效转化和高值产品生产</w:t>
            </w:r>
            <w:r w:rsidR="003E11C3" w:rsidRPr="00FC7529">
              <w:rPr>
                <w:rFonts w:ascii="Times New Roman" w:eastAsia="宋体" w:hAnsi="Times New Roman" w:cs="Times New Roman"/>
                <w:color w:val="0D0D0D"/>
              </w:rPr>
              <w:t>。</w:t>
            </w:r>
            <w:r w:rsidR="00FE3213" w:rsidRPr="00FC7529">
              <w:rPr>
                <w:rFonts w:ascii="Times New Roman" w:eastAsia="宋体" w:hAnsi="Times New Roman" w:cs="Times New Roman"/>
                <w:color w:val="0D0D0D"/>
              </w:rPr>
              <w:t>以工程的稳定清洁运行为目的，</w:t>
            </w:r>
            <w:r w:rsidR="00D572FB" w:rsidRPr="00FC7529">
              <w:rPr>
                <w:rFonts w:ascii="Times New Roman" w:eastAsia="宋体" w:hAnsi="Times New Roman" w:cs="Times New Roman" w:hint="eastAsia"/>
                <w:color w:val="000000" w:themeColor="text1"/>
              </w:rPr>
              <w:t>构建</w:t>
            </w:r>
            <w:r w:rsidR="003E11C3" w:rsidRPr="00FC7529">
              <w:rPr>
                <w:rFonts w:ascii="Times New Roman" w:eastAsia="宋体" w:hAnsi="Times New Roman" w:cs="Times New Roman"/>
                <w:color w:val="0D0D0D"/>
              </w:rPr>
              <w:t>了</w:t>
            </w:r>
            <w:r w:rsidR="003E11C3" w:rsidRPr="00FC7529">
              <w:rPr>
                <w:rFonts w:ascii="Times New Roman" w:eastAsia="宋体" w:hAnsi="Times New Roman" w:cs="Times New Roman"/>
                <w:color w:val="000000"/>
              </w:rPr>
              <w:t>农业废弃物高效厌氧转化与高值利用</w:t>
            </w:r>
            <w:r w:rsidR="002A13F4" w:rsidRPr="00FC7529">
              <w:rPr>
                <w:rFonts w:ascii="Times New Roman" w:eastAsia="宋体" w:hAnsi="Times New Roman" w:cs="Times New Roman"/>
                <w:color w:val="000000" w:themeColor="text1"/>
              </w:rPr>
              <w:t>关键技术体系</w:t>
            </w:r>
            <w:r w:rsidR="002A13F4">
              <w:rPr>
                <w:rFonts w:ascii="Times New Roman" w:eastAsia="宋体" w:hAnsi="Times New Roman" w:cs="Times New Roman" w:hint="eastAsia"/>
                <w:color w:val="000000"/>
              </w:rPr>
              <w:t>和</w:t>
            </w:r>
            <w:r w:rsidR="003E11C3" w:rsidRPr="00FC7529">
              <w:rPr>
                <w:rFonts w:ascii="Times New Roman" w:eastAsia="宋体" w:hAnsi="Times New Roman" w:cs="Times New Roman"/>
                <w:color w:val="0D0D0D"/>
              </w:rPr>
              <w:t>生产</w:t>
            </w:r>
            <w:r w:rsidR="002A13F4" w:rsidRPr="00FC7529">
              <w:rPr>
                <w:rFonts w:ascii="Times New Roman" w:eastAsia="宋体" w:hAnsi="Times New Roman" w:cs="Times New Roman"/>
                <w:color w:val="0D0D0D"/>
              </w:rPr>
              <w:t>标准</w:t>
            </w:r>
            <w:r w:rsidR="003E11C3" w:rsidRPr="00FC7529">
              <w:rPr>
                <w:rFonts w:ascii="Times New Roman" w:eastAsia="宋体" w:hAnsi="Times New Roman" w:cs="Times New Roman"/>
                <w:color w:val="0D0D0D"/>
              </w:rPr>
              <w:t>体系，</w:t>
            </w:r>
            <w:r w:rsidR="003E11C3" w:rsidRPr="00FC7529">
              <w:rPr>
                <w:rFonts w:ascii="Times New Roman" w:eastAsia="宋体" w:hAnsi="Times New Roman" w:cs="Times New Roman"/>
                <w:color w:val="000000" w:themeColor="text1"/>
              </w:rPr>
              <w:t>并</w:t>
            </w:r>
            <w:r w:rsidR="003E11C3" w:rsidRPr="00FC7529">
              <w:rPr>
                <w:rFonts w:ascii="Times New Roman" w:eastAsia="宋体" w:hAnsi="Times New Roman" w:cs="Times New Roman"/>
                <w:color w:val="0D0D0D"/>
              </w:rPr>
              <w:t>在国内外建设示范和推广应用工程，推进了沼气工程的转型升级</w:t>
            </w:r>
            <w:r w:rsidR="002A13F4">
              <w:rPr>
                <w:rFonts w:ascii="Times New Roman" w:eastAsia="宋体" w:hAnsi="Times New Roman" w:cs="Times New Roman" w:hint="eastAsia"/>
                <w:color w:val="0D0D0D"/>
              </w:rPr>
              <w:t>。</w:t>
            </w:r>
            <w:r w:rsidR="003E11C3" w:rsidRPr="00FC7529">
              <w:rPr>
                <w:rFonts w:ascii="Times New Roman" w:eastAsia="宋体" w:hAnsi="Times New Roman" w:cs="Times New Roman"/>
                <w:color w:val="0D0D0D"/>
              </w:rPr>
              <w:t>在国家科技项目的支撑下，经过十余年的联合攻关，取得了一批</w:t>
            </w:r>
            <w:r w:rsidRPr="00FC7529">
              <w:rPr>
                <w:rFonts w:ascii="Times New Roman" w:eastAsia="宋体" w:hAnsi="Times New Roman" w:cs="Times New Roman"/>
                <w:color w:val="000000" w:themeColor="text1"/>
              </w:rPr>
              <w:t>创新</w:t>
            </w:r>
            <w:r w:rsidR="003E11C3" w:rsidRPr="00FC7529">
              <w:rPr>
                <w:rFonts w:ascii="Times New Roman" w:eastAsia="宋体" w:hAnsi="Times New Roman" w:cs="Times New Roman"/>
                <w:color w:val="000000" w:themeColor="text1"/>
              </w:rPr>
              <w:t>性科技成果。</w:t>
            </w:r>
          </w:p>
          <w:p w:rsidR="00DD0B32" w:rsidRPr="00FC7529" w:rsidRDefault="00787B6D" w:rsidP="00314405">
            <w:pPr>
              <w:pStyle w:val="a8"/>
              <w:numPr>
                <w:ilvl w:val="0"/>
                <w:numId w:val="1"/>
              </w:numPr>
              <w:autoSpaceDE w:val="0"/>
              <w:autoSpaceDN w:val="0"/>
              <w:adjustRightInd w:val="0"/>
              <w:spacing w:line="360" w:lineRule="auto"/>
              <w:ind w:left="0" w:firstLine="482"/>
              <w:jc w:val="left"/>
              <w:rPr>
                <w:rFonts w:ascii="Times New Roman" w:eastAsia="宋体" w:hAnsi="Times New Roman" w:cs="Times New Roman"/>
                <w:color w:val="000000" w:themeColor="text1"/>
                <w:kern w:val="0"/>
                <w:sz w:val="24"/>
                <w:szCs w:val="24"/>
              </w:rPr>
            </w:pPr>
            <w:r w:rsidRPr="00FC7529">
              <w:rPr>
                <w:rFonts w:ascii="Times New Roman" w:eastAsia="宋体" w:hAnsi="Times New Roman" w:hint="eastAsia"/>
                <w:b/>
                <w:color w:val="000000" w:themeColor="text1"/>
                <w:kern w:val="0"/>
                <w:sz w:val="24"/>
                <w:szCs w:val="24"/>
              </w:rPr>
              <w:t>揭示了</w:t>
            </w:r>
            <w:r w:rsidRPr="00FC7529">
              <w:rPr>
                <w:rFonts w:ascii="Times New Roman" w:eastAsia="宋体" w:hAnsi="Times New Roman"/>
                <w:b/>
                <w:color w:val="000000" w:themeColor="text1"/>
                <w:kern w:val="0"/>
                <w:sz w:val="24"/>
                <w:szCs w:val="24"/>
              </w:rPr>
              <w:t>高负荷厌氧发酵</w:t>
            </w:r>
            <w:r w:rsidRPr="00FC7529">
              <w:rPr>
                <w:rFonts w:ascii="Times New Roman" w:eastAsia="宋体" w:hAnsi="Times New Roman" w:hint="eastAsia"/>
                <w:b/>
                <w:color w:val="000000" w:themeColor="text1"/>
                <w:kern w:val="0"/>
                <w:sz w:val="24"/>
                <w:szCs w:val="24"/>
              </w:rPr>
              <w:t>抑制</w:t>
            </w:r>
            <w:r w:rsidRPr="00FC7529">
              <w:rPr>
                <w:rFonts w:ascii="Times New Roman" w:eastAsia="宋体" w:hAnsi="Times New Roman"/>
                <w:b/>
                <w:color w:val="000000" w:themeColor="text1"/>
                <w:kern w:val="0"/>
                <w:sz w:val="24"/>
                <w:szCs w:val="24"/>
              </w:rPr>
              <w:t>机理</w:t>
            </w:r>
            <w:r w:rsidRPr="00FC7529">
              <w:rPr>
                <w:rFonts w:ascii="Times New Roman" w:eastAsia="宋体" w:hAnsi="Times New Roman" w:hint="eastAsia"/>
                <w:b/>
                <w:color w:val="000000" w:themeColor="text1"/>
                <w:kern w:val="0"/>
                <w:sz w:val="24"/>
                <w:szCs w:val="24"/>
              </w:rPr>
              <w:t>及失稳</w:t>
            </w:r>
            <w:r w:rsidRPr="00FC7529">
              <w:rPr>
                <w:rFonts w:ascii="Times New Roman" w:eastAsia="宋体" w:hAnsi="Times New Roman"/>
                <w:b/>
                <w:color w:val="000000" w:themeColor="text1"/>
                <w:kern w:val="0"/>
                <w:sz w:val="24"/>
                <w:szCs w:val="24"/>
              </w:rPr>
              <w:t>预警</w:t>
            </w:r>
            <w:r w:rsidRPr="00FC7529">
              <w:rPr>
                <w:rFonts w:ascii="Times New Roman" w:eastAsia="宋体" w:hAnsi="Times New Roman" w:hint="eastAsia"/>
                <w:b/>
                <w:color w:val="000000" w:themeColor="text1"/>
                <w:kern w:val="0"/>
                <w:sz w:val="24"/>
                <w:szCs w:val="24"/>
              </w:rPr>
              <w:t>途径。</w:t>
            </w:r>
            <w:r w:rsidR="00DD0B32" w:rsidRPr="00FC7529">
              <w:rPr>
                <w:rFonts w:ascii="Times New Roman" w:eastAsia="宋体" w:hAnsi="Times New Roman" w:cs="Times New Roman"/>
                <w:color w:val="000000" w:themeColor="text1"/>
                <w:kern w:val="0"/>
                <w:sz w:val="24"/>
                <w:szCs w:val="24"/>
              </w:rPr>
              <w:t>解析</w:t>
            </w:r>
            <w:r w:rsidR="00532733" w:rsidRPr="00FC7529">
              <w:rPr>
                <w:rFonts w:ascii="Times New Roman" w:eastAsia="宋体" w:hAnsi="Times New Roman" w:cs="Times New Roman" w:hint="eastAsia"/>
                <w:color w:val="000000" w:themeColor="text1"/>
                <w:kern w:val="0"/>
                <w:sz w:val="24"/>
                <w:szCs w:val="24"/>
              </w:rPr>
              <w:t>了</w:t>
            </w:r>
            <w:r w:rsidR="002A13F4">
              <w:rPr>
                <w:rFonts w:ascii="Times New Roman" w:eastAsia="宋体" w:hAnsi="Times New Roman" w:cs="Times New Roman" w:hint="eastAsia"/>
                <w:color w:val="000000" w:themeColor="text1"/>
                <w:kern w:val="0"/>
                <w:sz w:val="24"/>
                <w:szCs w:val="24"/>
              </w:rPr>
              <w:t>农业</w:t>
            </w:r>
            <w:r w:rsidR="00532733" w:rsidRPr="00FC7529">
              <w:rPr>
                <w:rFonts w:ascii="Times New Roman" w:eastAsia="宋体" w:hAnsi="Times New Roman" w:cs="Times New Roman"/>
                <w:color w:val="000000" w:themeColor="text1"/>
                <w:kern w:val="0"/>
                <w:sz w:val="24"/>
                <w:szCs w:val="24"/>
              </w:rPr>
              <w:t>废弃</w:t>
            </w:r>
            <w:r w:rsidR="00532733" w:rsidRPr="00FC7529">
              <w:rPr>
                <w:rFonts w:ascii="Times New Roman" w:eastAsia="宋体" w:hAnsi="Times New Roman" w:cs="Times New Roman" w:hint="eastAsia"/>
                <w:color w:val="000000" w:themeColor="text1"/>
                <w:kern w:val="0"/>
                <w:sz w:val="24"/>
                <w:szCs w:val="24"/>
              </w:rPr>
              <w:t>物</w:t>
            </w:r>
            <w:r w:rsidR="00532733" w:rsidRPr="00FC7529">
              <w:rPr>
                <w:rFonts w:ascii="Times New Roman" w:eastAsia="宋体" w:hAnsi="Times New Roman" w:cs="Times New Roman"/>
                <w:color w:val="000000" w:themeColor="text1"/>
                <w:kern w:val="0"/>
                <w:sz w:val="24"/>
                <w:szCs w:val="24"/>
              </w:rPr>
              <w:t>中</w:t>
            </w:r>
            <w:r w:rsidR="00DD0B32" w:rsidRPr="00FC7529">
              <w:rPr>
                <w:rFonts w:ascii="Times New Roman" w:eastAsia="宋体" w:hAnsi="Times New Roman" w:cs="Times New Roman"/>
                <w:color w:val="000000" w:themeColor="text1"/>
                <w:kern w:val="0"/>
                <w:sz w:val="24"/>
                <w:szCs w:val="24"/>
              </w:rPr>
              <w:t>碳水化合物</w:t>
            </w:r>
            <w:r w:rsidRPr="00FC7529">
              <w:rPr>
                <w:rFonts w:ascii="Times New Roman" w:eastAsia="宋体" w:hAnsi="Times New Roman" w:cs="Times New Roman"/>
                <w:color w:val="000000" w:themeColor="text1"/>
                <w:kern w:val="0"/>
                <w:sz w:val="24"/>
                <w:szCs w:val="24"/>
              </w:rPr>
              <w:t>和</w:t>
            </w:r>
            <w:r w:rsidR="00DD0B32" w:rsidRPr="00FC7529">
              <w:rPr>
                <w:rFonts w:ascii="Times New Roman" w:eastAsia="宋体" w:hAnsi="Times New Roman" w:cs="Times New Roman"/>
                <w:color w:val="000000" w:themeColor="text1"/>
                <w:kern w:val="0"/>
                <w:sz w:val="24"/>
                <w:szCs w:val="24"/>
              </w:rPr>
              <w:t>蛋白质</w:t>
            </w:r>
            <w:r w:rsidRPr="00FC7529">
              <w:rPr>
                <w:rFonts w:ascii="Times New Roman" w:eastAsia="宋体" w:hAnsi="Times New Roman" w:cs="Times New Roman" w:hint="eastAsia"/>
                <w:color w:val="000000" w:themeColor="text1"/>
                <w:kern w:val="0"/>
                <w:sz w:val="24"/>
                <w:szCs w:val="24"/>
              </w:rPr>
              <w:t>等典型组分厌氧</w:t>
            </w:r>
            <w:r w:rsidR="00DD0B32" w:rsidRPr="00FC7529">
              <w:rPr>
                <w:rFonts w:ascii="Times New Roman" w:eastAsia="宋体" w:hAnsi="Times New Roman" w:cs="Times New Roman"/>
                <w:color w:val="000000" w:themeColor="text1"/>
                <w:kern w:val="0"/>
                <w:sz w:val="24"/>
                <w:szCs w:val="24"/>
              </w:rPr>
              <w:t>降解及产甲烷动力学特性，揭示</w:t>
            </w:r>
            <w:r w:rsidR="00532733" w:rsidRPr="00FC7529">
              <w:rPr>
                <w:rFonts w:ascii="Times New Roman" w:eastAsia="宋体" w:hAnsi="Times New Roman" w:cs="Times New Roman" w:hint="eastAsia"/>
                <w:color w:val="000000" w:themeColor="text1"/>
                <w:kern w:val="0"/>
                <w:sz w:val="24"/>
                <w:szCs w:val="24"/>
              </w:rPr>
              <w:t>了</w:t>
            </w:r>
            <w:r w:rsidR="00DD0B32" w:rsidRPr="00FC7529">
              <w:rPr>
                <w:rFonts w:ascii="Times New Roman" w:eastAsia="宋体" w:hAnsi="Times New Roman" w:cs="Times New Roman"/>
                <w:color w:val="000000" w:themeColor="text1"/>
                <w:kern w:val="0"/>
                <w:sz w:val="24"/>
                <w:szCs w:val="24"/>
              </w:rPr>
              <w:t>厌氧发酵过程的抑制机理，</w:t>
            </w:r>
            <w:r w:rsidR="00DD0B32" w:rsidRPr="00FC7529">
              <w:rPr>
                <w:rFonts w:ascii="Times New Roman" w:eastAsia="宋体" w:hAnsi="Times New Roman" w:cs="Times New Roman"/>
                <w:color w:val="000000" w:themeColor="text1"/>
                <w:kern w:val="0"/>
                <w:sz w:val="24"/>
                <w:szCs w:val="24"/>
              </w:rPr>
              <w:lastRenderedPageBreak/>
              <w:t>绘制</w:t>
            </w:r>
            <w:r w:rsidR="00532733" w:rsidRPr="00FC7529">
              <w:rPr>
                <w:rFonts w:ascii="Times New Roman" w:eastAsia="宋体" w:hAnsi="Times New Roman" w:cs="Times New Roman" w:hint="eastAsia"/>
                <w:color w:val="000000" w:themeColor="text1"/>
                <w:kern w:val="0"/>
                <w:sz w:val="24"/>
                <w:szCs w:val="24"/>
              </w:rPr>
              <w:t>了</w:t>
            </w:r>
            <w:r w:rsidR="00DD0B32" w:rsidRPr="00FC7529">
              <w:rPr>
                <w:rFonts w:ascii="Times New Roman" w:eastAsia="宋体" w:hAnsi="Times New Roman" w:cs="Times New Roman"/>
                <w:color w:val="000000" w:themeColor="text1"/>
                <w:kern w:val="0"/>
                <w:sz w:val="24"/>
                <w:szCs w:val="24"/>
              </w:rPr>
              <w:t>厌氧发酵抑制区域图，构建</w:t>
            </w:r>
            <w:r w:rsidR="00532733" w:rsidRPr="00FC7529">
              <w:rPr>
                <w:rFonts w:ascii="Times New Roman" w:eastAsia="宋体" w:hAnsi="Times New Roman" w:cs="Times New Roman" w:hint="eastAsia"/>
                <w:color w:val="000000" w:themeColor="text1"/>
                <w:kern w:val="0"/>
                <w:sz w:val="24"/>
                <w:szCs w:val="24"/>
              </w:rPr>
              <w:t>了</w:t>
            </w:r>
            <w:r w:rsidR="00DD0B32" w:rsidRPr="00FC7529">
              <w:rPr>
                <w:rFonts w:ascii="Times New Roman" w:eastAsia="宋体" w:hAnsi="Times New Roman" w:cs="Times New Roman"/>
                <w:color w:val="000000" w:themeColor="text1"/>
                <w:kern w:val="0"/>
                <w:sz w:val="24"/>
                <w:szCs w:val="24"/>
              </w:rPr>
              <w:t>失稳预警模型；解析</w:t>
            </w:r>
            <w:r w:rsidR="00532733" w:rsidRPr="00FC7529">
              <w:rPr>
                <w:rFonts w:ascii="Times New Roman" w:eastAsia="宋体" w:hAnsi="Times New Roman" w:cs="Times New Roman" w:hint="eastAsia"/>
                <w:color w:val="000000" w:themeColor="text1"/>
                <w:kern w:val="0"/>
                <w:sz w:val="24"/>
                <w:szCs w:val="24"/>
              </w:rPr>
              <w:t>了</w:t>
            </w:r>
            <w:r w:rsidR="00DD0B32" w:rsidRPr="00FC7529">
              <w:rPr>
                <w:rFonts w:ascii="Times New Roman" w:eastAsia="宋体" w:hAnsi="Times New Roman" w:cs="Times New Roman"/>
                <w:color w:val="000000" w:themeColor="text1"/>
                <w:kern w:val="0"/>
                <w:sz w:val="24"/>
                <w:szCs w:val="24"/>
              </w:rPr>
              <w:t>发酵过程的微生物群落演替规律，明确</w:t>
            </w:r>
            <w:r w:rsidR="00532733" w:rsidRPr="00FC7529">
              <w:rPr>
                <w:rFonts w:ascii="Times New Roman" w:eastAsia="宋体" w:hAnsi="Times New Roman" w:cs="Times New Roman" w:hint="eastAsia"/>
                <w:color w:val="000000" w:themeColor="text1"/>
                <w:kern w:val="0"/>
                <w:sz w:val="24"/>
                <w:szCs w:val="24"/>
              </w:rPr>
              <w:t>了</w:t>
            </w:r>
            <w:r w:rsidR="00DD0B32" w:rsidRPr="00FC7529">
              <w:rPr>
                <w:rFonts w:ascii="Times New Roman" w:eastAsia="宋体" w:hAnsi="Times New Roman" w:cs="Times New Roman"/>
                <w:color w:val="000000" w:themeColor="text1"/>
                <w:kern w:val="0"/>
                <w:sz w:val="24"/>
                <w:szCs w:val="24"/>
              </w:rPr>
              <w:t>胁迫因子</w:t>
            </w:r>
            <w:r w:rsidR="00532733" w:rsidRPr="00FC7529">
              <w:rPr>
                <w:rFonts w:ascii="Times New Roman" w:eastAsia="宋体" w:hAnsi="Times New Roman" w:cs="Times New Roman" w:hint="eastAsia"/>
                <w:color w:val="000000" w:themeColor="text1"/>
                <w:kern w:val="0"/>
                <w:sz w:val="24"/>
                <w:szCs w:val="24"/>
              </w:rPr>
              <w:t>对</w:t>
            </w:r>
            <w:r w:rsidR="00DD0B32" w:rsidRPr="00FC7529">
              <w:rPr>
                <w:rFonts w:ascii="Times New Roman" w:eastAsia="宋体" w:hAnsi="Times New Roman" w:cs="Times New Roman"/>
                <w:color w:val="000000" w:themeColor="text1"/>
                <w:kern w:val="0"/>
                <w:sz w:val="24"/>
                <w:szCs w:val="24"/>
              </w:rPr>
              <w:t>代谢通路的</w:t>
            </w:r>
            <w:r w:rsidR="00532733" w:rsidRPr="00FC7529">
              <w:rPr>
                <w:rFonts w:ascii="Times New Roman" w:eastAsia="宋体" w:hAnsi="Times New Roman" w:cs="Times New Roman" w:hint="eastAsia"/>
                <w:color w:val="000000" w:themeColor="text1"/>
                <w:kern w:val="0"/>
                <w:sz w:val="24"/>
                <w:szCs w:val="24"/>
              </w:rPr>
              <w:t>抑制</w:t>
            </w:r>
            <w:r w:rsidR="00DD0B32" w:rsidRPr="00FC7529">
              <w:rPr>
                <w:rFonts w:ascii="Times New Roman" w:eastAsia="宋体" w:hAnsi="Times New Roman" w:cs="Times New Roman"/>
                <w:color w:val="000000" w:themeColor="text1"/>
                <w:kern w:val="0"/>
                <w:sz w:val="24"/>
                <w:szCs w:val="24"/>
              </w:rPr>
              <w:t>微生物种类，构建</w:t>
            </w:r>
            <w:r w:rsidR="00532733" w:rsidRPr="00FC7529">
              <w:rPr>
                <w:rFonts w:ascii="Times New Roman" w:eastAsia="宋体" w:hAnsi="Times New Roman" w:cs="Times New Roman" w:hint="eastAsia"/>
                <w:color w:val="000000" w:themeColor="text1"/>
                <w:kern w:val="0"/>
                <w:sz w:val="24"/>
                <w:szCs w:val="24"/>
              </w:rPr>
              <w:t>了</w:t>
            </w:r>
            <w:r w:rsidR="00DD0B32" w:rsidRPr="00FC7529">
              <w:rPr>
                <w:rFonts w:ascii="Times New Roman" w:eastAsia="宋体" w:hAnsi="Times New Roman" w:cs="Times New Roman"/>
                <w:color w:val="000000" w:themeColor="text1"/>
                <w:kern w:val="0"/>
                <w:sz w:val="24"/>
                <w:szCs w:val="24"/>
              </w:rPr>
              <w:t>生物强化解除酸抑制、促进酸败恢复及缓解氨抑制模式</w:t>
            </w:r>
            <w:r w:rsidRPr="00FC7529">
              <w:rPr>
                <w:rFonts w:ascii="Times New Roman" w:eastAsia="宋体" w:hAnsi="Times New Roman" w:cs="Times New Roman" w:hint="eastAsia"/>
                <w:color w:val="000000" w:themeColor="text1"/>
                <w:kern w:val="0"/>
                <w:sz w:val="24"/>
                <w:szCs w:val="24"/>
              </w:rPr>
              <w:t>，</w:t>
            </w:r>
            <w:r w:rsidR="00DD0B32" w:rsidRPr="00FC7529">
              <w:rPr>
                <w:rFonts w:ascii="Times New Roman" w:eastAsia="宋体" w:hAnsi="Times New Roman" w:cs="Times New Roman"/>
                <w:color w:val="000000" w:themeColor="text1"/>
                <w:kern w:val="0"/>
                <w:sz w:val="24"/>
                <w:szCs w:val="24"/>
              </w:rPr>
              <w:t>为实现农业废弃物高效稳定厌氧转化奠定了理论基础。</w:t>
            </w:r>
          </w:p>
          <w:p w:rsidR="00F40EF0" w:rsidRPr="00FC7529" w:rsidRDefault="00F40EF0" w:rsidP="00314405">
            <w:pPr>
              <w:pStyle w:val="a8"/>
              <w:numPr>
                <w:ilvl w:val="0"/>
                <w:numId w:val="1"/>
              </w:numPr>
              <w:autoSpaceDE w:val="0"/>
              <w:autoSpaceDN w:val="0"/>
              <w:adjustRightInd w:val="0"/>
              <w:spacing w:line="360" w:lineRule="auto"/>
              <w:ind w:left="0" w:firstLineChars="0" w:firstLine="200"/>
              <w:jc w:val="left"/>
              <w:rPr>
                <w:rFonts w:ascii="Times New Roman" w:eastAsia="宋体" w:hAnsi="Times New Roman" w:cs="Times New Roman"/>
                <w:color w:val="000000" w:themeColor="text1"/>
                <w:kern w:val="0"/>
                <w:sz w:val="24"/>
                <w:szCs w:val="24"/>
              </w:rPr>
            </w:pPr>
            <w:r w:rsidRPr="00FC7529">
              <w:rPr>
                <w:rFonts w:ascii="Times New Roman" w:eastAsia="宋体" w:hAnsi="Times New Roman"/>
                <w:b/>
                <w:color w:val="000000" w:themeColor="text1"/>
                <w:kern w:val="0"/>
                <w:sz w:val="24"/>
                <w:szCs w:val="24"/>
              </w:rPr>
              <w:t>创制</w:t>
            </w:r>
            <w:r w:rsidRPr="00FC7529">
              <w:rPr>
                <w:rFonts w:ascii="Times New Roman" w:eastAsia="宋体" w:hAnsi="Times New Roman" w:hint="eastAsia"/>
                <w:b/>
                <w:color w:val="000000" w:themeColor="text1"/>
                <w:kern w:val="0"/>
                <w:sz w:val="24"/>
                <w:szCs w:val="24"/>
              </w:rPr>
              <w:t>了</w:t>
            </w:r>
            <w:r w:rsidRPr="00FC7529">
              <w:rPr>
                <w:rFonts w:ascii="Times New Roman" w:eastAsia="宋体" w:hAnsi="Times New Roman"/>
                <w:b/>
                <w:color w:val="000000" w:themeColor="text1"/>
                <w:kern w:val="0"/>
                <w:sz w:val="24"/>
                <w:szCs w:val="24"/>
              </w:rPr>
              <w:t>厌氧发酵生物强化</w:t>
            </w:r>
            <w:r w:rsidRPr="00FC7529">
              <w:rPr>
                <w:rFonts w:ascii="Times New Roman" w:eastAsia="宋体" w:hAnsi="Times New Roman" w:hint="eastAsia"/>
                <w:b/>
                <w:color w:val="000000" w:themeColor="text1"/>
                <w:kern w:val="0"/>
                <w:sz w:val="24"/>
                <w:szCs w:val="24"/>
              </w:rPr>
              <w:t>调控</w:t>
            </w:r>
            <w:r w:rsidRPr="00FC7529">
              <w:rPr>
                <w:rFonts w:ascii="Times New Roman" w:eastAsia="宋体" w:hAnsi="Times New Roman"/>
                <w:b/>
                <w:color w:val="000000" w:themeColor="text1"/>
                <w:kern w:val="0"/>
                <w:sz w:val="24"/>
                <w:szCs w:val="24"/>
              </w:rPr>
              <w:t>工艺技术</w:t>
            </w:r>
            <w:r w:rsidRPr="00FC7529">
              <w:rPr>
                <w:rFonts w:ascii="Times New Roman" w:eastAsia="宋体" w:hAnsi="Times New Roman" w:hint="eastAsia"/>
                <w:b/>
                <w:color w:val="000000" w:themeColor="text1"/>
                <w:kern w:val="0"/>
                <w:sz w:val="24"/>
                <w:szCs w:val="24"/>
              </w:rPr>
              <w:t>。</w:t>
            </w:r>
            <w:r w:rsidR="00DD0B32" w:rsidRPr="00FC7529">
              <w:rPr>
                <w:rFonts w:ascii="Times New Roman" w:eastAsia="宋体" w:hAnsi="Times New Roman" w:cs="Times New Roman"/>
                <w:color w:val="000000" w:themeColor="text1"/>
                <w:kern w:val="0"/>
                <w:sz w:val="24"/>
                <w:szCs w:val="24"/>
              </w:rPr>
              <w:t>研制多菌系、高耐受的高效生物预处理和厌氧发酵强化菌剂，形成沼气制备的生物强化工艺；</w:t>
            </w:r>
            <w:r w:rsidRPr="00FC7529">
              <w:rPr>
                <w:rFonts w:ascii="Times New Roman" w:eastAsia="宋体" w:hAnsi="Times New Roman" w:cs="Times New Roman"/>
                <w:color w:val="0D0D0D"/>
                <w:sz w:val="24"/>
                <w:szCs w:val="24"/>
              </w:rPr>
              <w:t>建立</w:t>
            </w:r>
            <w:r w:rsidRPr="00FC7529">
              <w:rPr>
                <w:rFonts w:ascii="Times New Roman" w:eastAsia="宋体" w:hAnsi="Times New Roman" w:cs="Times New Roman" w:hint="eastAsia"/>
                <w:color w:val="0D0D0D"/>
                <w:sz w:val="24"/>
                <w:szCs w:val="24"/>
              </w:rPr>
              <w:t>了基于</w:t>
            </w:r>
            <w:r w:rsidRPr="00FC7529">
              <w:rPr>
                <w:rFonts w:ascii="Times New Roman" w:eastAsia="宋体" w:hAnsi="Times New Roman" w:cs="Times New Roman"/>
                <w:color w:val="0D0D0D"/>
                <w:sz w:val="24"/>
                <w:szCs w:val="24"/>
              </w:rPr>
              <w:t>有效碳定量化模型</w:t>
            </w:r>
            <w:r w:rsidRPr="00FC7529">
              <w:rPr>
                <w:rFonts w:ascii="Times New Roman" w:eastAsia="宋体" w:hAnsi="Times New Roman" w:cs="Times New Roman" w:hint="eastAsia"/>
                <w:color w:val="0D0D0D"/>
                <w:sz w:val="24"/>
                <w:szCs w:val="24"/>
              </w:rPr>
              <w:t>的原料</w:t>
            </w:r>
            <w:r w:rsidRPr="00FC7529">
              <w:rPr>
                <w:rFonts w:ascii="Times New Roman" w:eastAsia="宋体" w:hAnsi="Times New Roman" w:cs="Times New Roman"/>
                <w:color w:val="0D0D0D"/>
                <w:sz w:val="24"/>
                <w:szCs w:val="24"/>
              </w:rPr>
              <w:t>营养调控</w:t>
            </w:r>
            <w:r w:rsidRPr="00FC7529">
              <w:rPr>
                <w:rFonts w:ascii="Times New Roman" w:eastAsia="宋体" w:hAnsi="Times New Roman" w:cs="Times New Roman" w:hint="eastAsia"/>
                <w:color w:val="0D0D0D"/>
                <w:sz w:val="24"/>
                <w:szCs w:val="24"/>
              </w:rPr>
              <w:t>工艺；</w:t>
            </w:r>
            <w:r w:rsidRPr="00FC7529">
              <w:rPr>
                <w:rFonts w:ascii="Times New Roman" w:eastAsia="宋体" w:hAnsi="Times New Roman" w:cs="Times New Roman" w:hint="eastAsia"/>
                <w:color w:val="000000" w:themeColor="text1"/>
                <w:kern w:val="0"/>
                <w:sz w:val="24"/>
                <w:szCs w:val="24"/>
              </w:rPr>
              <w:t>创制失稳预警技术，</w:t>
            </w:r>
            <w:r w:rsidR="0052696B" w:rsidRPr="00FC7529">
              <w:rPr>
                <w:rFonts w:ascii="Times New Roman" w:eastAsia="宋体" w:hAnsi="Times New Roman" w:cs="Times New Roman" w:hint="eastAsia"/>
                <w:color w:val="000000" w:themeColor="text1"/>
                <w:kern w:val="0"/>
                <w:sz w:val="24"/>
                <w:szCs w:val="24"/>
              </w:rPr>
              <w:t>研发了</w:t>
            </w:r>
            <w:r w:rsidR="00DD0B32" w:rsidRPr="00FC7529">
              <w:rPr>
                <w:rFonts w:ascii="Times New Roman" w:eastAsia="宋体" w:hAnsi="Times New Roman" w:cs="Times New Roman"/>
                <w:color w:val="000000" w:themeColor="text1"/>
                <w:kern w:val="0"/>
                <w:sz w:val="24"/>
                <w:szCs w:val="24"/>
              </w:rPr>
              <w:t>高负荷厌氧发酵稳定运行工艺</w:t>
            </w:r>
            <w:r w:rsidRPr="00FC7529">
              <w:rPr>
                <w:rFonts w:ascii="Times New Roman" w:eastAsia="宋体" w:hAnsi="Times New Roman" w:cs="Times New Roman" w:hint="eastAsia"/>
                <w:color w:val="000000" w:themeColor="text1"/>
                <w:kern w:val="0"/>
                <w:sz w:val="24"/>
                <w:szCs w:val="24"/>
              </w:rPr>
              <w:t>。</w:t>
            </w:r>
          </w:p>
          <w:p w:rsidR="00DD0B32" w:rsidRPr="00FC7529" w:rsidRDefault="00F40EF0" w:rsidP="00314405">
            <w:pPr>
              <w:pStyle w:val="a8"/>
              <w:numPr>
                <w:ilvl w:val="0"/>
                <w:numId w:val="1"/>
              </w:numPr>
              <w:autoSpaceDE w:val="0"/>
              <w:autoSpaceDN w:val="0"/>
              <w:adjustRightInd w:val="0"/>
              <w:spacing w:line="360" w:lineRule="auto"/>
              <w:ind w:left="0" w:firstLineChars="0" w:firstLine="200"/>
              <w:jc w:val="left"/>
              <w:rPr>
                <w:rFonts w:ascii="Times New Roman" w:eastAsia="宋体" w:hAnsi="Times New Roman" w:cs="Times New Roman"/>
                <w:color w:val="000000" w:themeColor="text1"/>
                <w:kern w:val="0"/>
                <w:sz w:val="24"/>
                <w:szCs w:val="24"/>
              </w:rPr>
            </w:pPr>
            <w:r w:rsidRPr="00FC7529">
              <w:rPr>
                <w:rFonts w:ascii="Times New Roman" w:eastAsia="宋体" w:hAnsi="Times New Roman" w:hint="eastAsia"/>
                <w:b/>
                <w:color w:val="000000" w:themeColor="text1"/>
                <w:kern w:val="0"/>
                <w:sz w:val="24"/>
                <w:szCs w:val="24"/>
              </w:rPr>
              <w:t>开发了低耗绿色</w:t>
            </w:r>
            <w:r w:rsidRPr="00FC7529">
              <w:rPr>
                <w:rFonts w:ascii="Times New Roman" w:eastAsia="宋体" w:hAnsi="Times New Roman"/>
                <w:b/>
                <w:color w:val="000000" w:themeColor="text1"/>
                <w:kern w:val="0"/>
                <w:sz w:val="24"/>
                <w:szCs w:val="24"/>
              </w:rPr>
              <w:t>成套工程装备</w:t>
            </w:r>
            <w:r w:rsidRPr="00FC7529">
              <w:rPr>
                <w:rFonts w:ascii="Times New Roman" w:eastAsia="宋体" w:hAnsi="Times New Roman" w:hint="eastAsia"/>
                <w:b/>
                <w:color w:val="000000" w:themeColor="text1"/>
                <w:kern w:val="0"/>
                <w:sz w:val="24"/>
                <w:szCs w:val="24"/>
              </w:rPr>
              <w:t>。</w:t>
            </w:r>
            <w:r w:rsidRPr="00FC7529">
              <w:rPr>
                <w:rFonts w:ascii="Times New Roman" w:eastAsia="宋体" w:hAnsi="Times New Roman" w:cs="Times New Roman" w:hint="eastAsia"/>
                <w:color w:val="000000" w:themeColor="text1"/>
                <w:kern w:val="0"/>
                <w:sz w:val="24"/>
                <w:szCs w:val="24"/>
              </w:rPr>
              <w:t>开发了高固体的</w:t>
            </w:r>
            <w:r w:rsidR="0052696B" w:rsidRPr="00FC7529">
              <w:rPr>
                <w:rFonts w:ascii="Times New Roman" w:eastAsia="宋体" w:hAnsi="Times New Roman" w:cs="Times New Roman" w:hint="eastAsia"/>
                <w:color w:val="000000" w:themeColor="text1"/>
                <w:kern w:val="0"/>
                <w:sz w:val="24"/>
                <w:szCs w:val="24"/>
              </w:rPr>
              <w:t>低</w:t>
            </w:r>
            <w:r w:rsidRPr="00FC7529">
              <w:rPr>
                <w:rFonts w:ascii="Times New Roman" w:eastAsia="宋体" w:hAnsi="Times New Roman" w:cs="Times New Roman"/>
                <w:color w:val="000000" w:themeColor="text1"/>
                <w:kern w:val="0"/>
                <w:sz w:val="24"/>
                <w:szCs w:val="24"/>
              </w:rPr>
              <w:t>能</w:t>
            </w:r>
            <w:r w:rsidR="0052696B" w:rsidRPr="00FC7529">
              <w:rPr>
                <w:rFonts w:ascii="Times New Roman" w:eastAsia="宋体" w:hAnsi="Times New Roman" w:cs="Times New Roman" w:hint="eastAsia"/>
                <w:color w:val="000000" w:themeColor="text1"/>
                <w:kern w:val="0"/>
                <w:sz w:val="24"/>
                <w:szCs w:val="24"/>
              </w:rPr>
              <w:t>耗</w:t>
            </w:r>
            <w:r w:rsidR="0052696B" w:rsidRPr="00FC7529">
              <w:rPr>
                <w:rFonts w:ascii="Times New Roman" w:eastAsia="宋体" w:hAnsi="Times New Roman" w:cs="Times New Roman"/>
                <w:color w:val="000000" w:themeColor="text1"/>
                <w:kern w:val="0"/>
                <w:sz w:val="24"/>
                <w:szCs w:val="24"/>
              </w:rPr>
              <w:t>搅拌设备</w:t>
            </w:r>
            <w:r w:rsidRPr="00FC7529">
              <w:rPr>
                <w:rFonts w:ascii="Times New Roman" w:eastAsia="宋体" w:hAnsi="Times New Roman" w:cs="Times New Roman" w:hint="eastAsia"/>
                <w:color w:val="000000" w:themeColor="text1"/>
                <w:kern w:val="0"/>
                <w:sz w:val="24"/>
                <w:szCs w:val="24"/>
              </w:rPr>
              <w:t>，研制了</w:t>
            </w:r>
            <w:r w:rsidR="0052696B" w:rsidRPr="00FC7529">
              <w:rPr>
                <w:rFonts w:ascii="Times New Roman" w:eastAsia="宋体" w:hAnsi="Times New Roman" w:cs="Times New Roman"/>
                <w:color w:val="000000" w:themeColor="text1"/>
                <w:kern w:val="0"/>
                <w:sz w:val="24"/>
                <w:szCs w:val="24"/>
              </w:rPr>
              <w:t>模块化厌氧发酵反应器</w:t>
            </w:r>
            <w:r w:rsidR="0052696B" w:rsidRPr="00FC7529">
              <w:rPr>
                <w:rFonts w:ascii="Times New Roman" w:eastAsia="宋体" w:hAnsi="Times New Roman" w:cs="Times New Roman" w:hint="eastAsia"/>
                <w:color w:val="000000" w:themeColor="text1"/>
                <w:kern w:val="0"/>
                <w:sz w:val="24"/>
                <w:szCs w:val="24"/>
              </w:rPr>
              <w:t>及</w:t>
            </w:r>
            <w:r w:rsidR="0052696B" w:rsidRPr="00FC7529">
              <w:rPr>
                <w:rFonts w:ascii="Times New Roman" w:eastAsia="宋体" w:hAnsi="Times New Roman" w:cs="Times New Roman"/>
                <w:color w:val="000000" w:themeColor="text1"/>
                <w:kern w:val="0"/>
                <w:sz w:val="24"/>
                <w:szCs w:val="24"/>
              </w:rPr>
              <w:t>配套装备</w:t>
            </w:r>
            <w:r w:rsidR="0052696B" w:rsidRPr="00FC7529">
              <w:rPr>
                <w:rFonts w:ascii="Times New Roman" w:eastAsia="宋体" w:hAnsi="Times New Roman" w:cs="Times New Roman" w:hint="eastAsia"/>
                <w:color w:val="000000" w:themeColor="text1"/>
                <w:kern w:val="0"/>
                <w:sz w:val="24"/>
                <w:szCs w:val="24"/>
              </w:rPr>
              <w:t>；</w:t>
            </w:r>
            <w:r w:rsidRPr="00FC7529">
              <w:rPr>
                <w:rFonts w:ascii="Times New Roman" w:eastAsia="宋体" w:hAnsi="Times New Roman" w:cs="Times New Roman" w:hint="eastAsia"/>
                <w:color w:val="000000" w:themeColor="text1"/>
                <w:kern w:val="0"/>
                <w:sz w:val="24"/>
                <w:szCs w:val="24"/>
              </w:rPr>
              <w:t>创制了</w:t>
            </w:r>
            <w:r w:rsidR="00DD0B32" w:rsidRPr="00FC7529">
              <w:rPr>
                <w:rFonts w:ascii="Times New Roman" w:eastAsia="宋体" w:hAnsi="Times New Roman" w:cs="Times New Roman"/>
                <w:color w:val="000000" w:themeColor="text1"/>
                <w:kern w:val="0"/>
                <w:sz w:val="24"/>
                <w:szCs w:val="24"/>
              </w:rPr>
              <w:t>具有高动态吸附量和分离因子的专用吸附剂</w:t>
            </w:r>
            <w:r w:rsidR="0052696B" w:rsidRPr="00FC7529">
              <w:rPr>
                <w:rFonts w:ascii="Times New Roman" w:eastAsia="宋体" w:hAnsi="Times New Roman" w:cs="Times New Roman" w:hint="eastAsia"/>
                <w:color w:val="000000" w:themeColor="text1"/>
                <w:kern w:val="0"/>
                <w:sz w:val="24"/>
                <w:szCs w:val="24"/>
              </w:rPr>
              <w:t>以及</w:t>
            </w:r>
            <w:r w:rsidR="00DD0B32" w:rsidRPr="00FC7529">
              <w:rPr>
                <w:rFonts w:ascii="Times New Roman" w:eastAsia="宋体" w:hAnsi="Times New Roman" w:cs="Times New Roman"/>
                <w:color w:val="000000" w:themeColor="text1"/>
                <w:kern w:val="0"/>
                <w:sz w:val="24"/>
                <w:szCs w:val="24"/>
              </w:rPr>
              <w:t>沼气低压变压吸附提纯制备生物天然气技术，</w:t>
            </w:r>
            <w:r w:rsidRPr="00FC7529">
              <w:rPr>
                <w:rFonts w:ascii="Times New Roman" w:eastAsia="宋体" w:hAnsi="Times New Roman" w:cs="Times New Roman" w:hint="eastAsia"/>
                <w:color w:val="000000" w:themeColor="text1"/>
                <w:kern w:val="0"/>
                <w:sz w:val="24"/>
                <w:szCs w:val="24"/>
              </w:rPr>
              <w:t>形成了</w:t>
            </w:r>
            <w:r w:rsidR="00DD0B32" w:rsidRPr="00FC7529">
              <w:rPr>
                <w:rFonts w:ascii="Times New Roman" w:eastAsia="宋体" w:hAnsi="Times New Roman" w:cs="Times New Roman"/>
                <w:color w:val="000000" w:themeColor="text1"/>
                <w:kern w:val="0"/>
                <w:sz w:val="24"/>
                <w:szCs w:val="24"/>
              </w:rPr>
              <w:t>脱碳尾气催化燃烧利用技术</w:t>
            </w:r>
            <w:proofErr w:type="gramStart"/>
            <w:r w:rsidR="0052696B" w:rsidRPr="00FC7529">
              <w:rPr>
                <w:rFonts w:ascii="Times New Roman" w:eastAsia="宋体" w:hAnsi="Times New Roman" w:cs="Times New Roman" w:hint="eastAsia"/>
                <w:color w:val="000000" w:themeColor="text1"/>
                <w:kern w:val="0"/>
                <w:sz w:val="24"/>
                <w:szCs w:val="24"/>
              </w:rPr>
              <w:t>及</w:t>
            </w:r>
            <w:r w:rsidR="0052696B" w:rsidRPr="00FC7529">
              <w:rPr>
                <w:rFonts w:ascii="Times New Roman" w:eastAsia="宋体" w:hAnsi="Times New Roman" w:cs="Times New Roman"/>
                <w:color w:val="000000" w:themeColor="text1"/>
                <w:kern w:val="0"/>
                <w:sz w:val="24"/>
                <w:szCs w:val="24"/>
              </w:rPr>
              <w:t>撬装</w:t>
            </w:r>
            <w:proofErr w:type="gramEnd"/>
            <w:r w:rsidR="0052696B" w:rsidRPr="00FC7529">
              <w:rPr>
                <w:rFonts w:ascii="Times New Roman" w:eastAsia="宋体" w:hAnsi="Times New Roman" w:cs="Times New Roman"/>
                <w:color w:val="000000" w:themeColor="text1"/>
                <w:kern w:val="0"/>
                <w:sz w:val="24"/>
                <w:szCs w:val="24"/>
              </w:rPr>
              <w:t>式沼气净化提质装备</w:t>
            </w:r>
            <w:r w:rsidR="0052696B" w:rsidRPr="00FC7529">
              <w:rPr>
                <w:rFonts w:ascii="Times New Roman" w:eastAsia="宋体" w:hAnsi="Times New Roman" w:cs="Times New Roman" w:hint="eastAsia"/>
                <w:color w:val="000000" w:themeColor="text1"/>
                <w:kern w:val="0"/>
                <w:sz w:val="24"/>
                <w:szCs w:val="24"/>
              </w:rPr>
              <w:t>；研制了沼渣、</w:t>
            </w:r>
            <w:r w:rsidR="0052696B" w:rsidRPr="00FC7529">
              <w:rPr>
                <w:rFonts w:ascii="Times New Roman" w:eastAsia="宋体" w:hAnsi="Times New Roman" w:cs="Times New Roman"/>
                <w:color w:val="000000" w:themeColor="text1"/>
                <w:kern w:val="0"/>
                <w:sz w:val="24"/>
                <w:szCs w:val="24"/>
              </w:rPr>
              <w:t>沼液资源化</w:t>
            </w:r>
            <w:r w:rsidR="0052696B" w:rsidRPr="00FC7529">
              <w:rPr>
                <w:rFonts w:ascii="Times New Roman" w:eastAsia="宋体" w:hAnsi="Times New Roman" w:cs="Times New Roman" w:hint="eastAsia"/>
                <w:color w:val="000000" w:themeColor="text1"/>
                <w:kern w:val="0"/>
                <w:sz w:val="24"/>
                <w:szCs w:val="24"/>
              </w:rPr>
              <w:t>农田循环</w:t>
            </w:r>
            <w:r w:rsidR="0052696B" w:rsidRPr="00FC7529">
              <w:rPr>
                <w:rFonts w:ascii="Times New Roman" w:eastAsia="宋体" w:hAnsi="Times New Roman" w:cs="Times New Roman"/>
                <w:color w:val="000000" w:themeColor="text1"/>
                <w:kern w:val="0"/>
                <w:sz w:val="24"/>
                <w:szCs w:val="24"/>
              </w:rPr>
              <w:t>利用</w:t>
            </w:r>
            <w:r w:rsidR="0052696B" w:rsidRPr="00FC7529">
              <w:rPr>
                <w:rFonts w:ascii="Times New Roman" w:eastAsia="宋体" w:hAnsi="Times New Roman" w:cs="Times New Roman" w:hint="eastAsia"/>
                <w:color w:val="000000" w:themeColor="text1"/>
                <w:kern w:val="0"/>
                <w:sz w:val="24"/>
                <w:szCs w:val="24"/>
              </w:rPr>
              <w:t>技术</w:t>
            </w:r>
            <w:r w:rsidR="0052696B" w:rsidRPr="00FC7529">
              <w:rPr>
                <w:rFonts w:ascii="Times New Roman" w:eastAsia="宋体" w:hAnsi="Times New Roman" w:cs="Times New Roman"/>
                <w:color w:val="000000" w:themeColor="text1"/>
                <w:kern w:val="0"/>
                <w:sz w:val="24"/>
                <w:szCs w:val="24"/>
              </w:rPr>
              <w:t>及装备，</w:t>
            </w:r>
            <w:r w:rsidR="00DD0B32" w:rsidRPr="00FC7529">
              <w:rPr>
                <w:rFonts w:ascii="Times New Roman" w:eastAsia="宋体" w:hAnsi="Times New Roman" w:cs="Times New Roman"/>
                <w:color w:val="000000" w:themeColor="text1"/>
                <w:kern w:val="0"/>
                <w:sz w:val="24"/>
                <w:szCs w:val="24"/>
              </w:rPr>
              <w:t>形成农业废弃物高效厌氧转化与高值利用的工艺技术。</w:t>
            </w:r>
          </w:p>
          <w:p w:rsidR="00DD0B32" w:rsidRPr="00FC7529" w:rsidRDefault="00F40EF0" w:rsidP="00314405">
            <w:pPr>
              <w:pStyle w:val="a8"/>
              <w:numPr>
                <w:ilvl w:val="0"/>
                <w:numId w:val="1"/>
              </w:numPr>
              <w:autoSpaceDE w:val="0"/>
              <w:autoSpaceDN w:val="0"/>
              <w:adjustRightInd w:val="0"/>
              <w:spacing w:line="360" w:lineRule="auto"/>
              <w:ind w:left="0" w:firstLineChars="0" w:firstLine="200"/>
              <w:jc w:val="left"/>
              <w:rPr>
                <w:rFonts w:ascii="Times New Roman" w:eastAsia="宋体" w:hAnsi="Times New Roman" w:cs="Times New Roman"/>
                <w:color w:val="000000" w:themeColor="text1"/>
                <w:kern w:val="0"/>
                <w:sz w:val="24"/>
                <w:szCs w:val="24"/>
              </w:rPr>
            </w:pPr>
            <w:r w:rsidRPr="00FC7529">
              <w:rPr>
                <w:rFonts w:ascii="Times New Roman" w:eastAsia="宋体" w:hAnsi="Times New Roman" w:cs="Times New Roman"/>
                <w:b/>
                <w:color w:val="000000" w:themeColor="text1"/>
                <w:kern w:val="0"/>
                <w:sz w:val="24"/>
                <w:szCs w:val="24"/>
              </w:rPr>
              <w:t>构建</w:t>
            </w:r>
            <w:r w:rsidRPr="00FC7529">
              <w:rPr>
                <w:rFonts w:ascii="Times New Roman" w:eastAsia="宋体" w:hAnsi="Times New Roman" w:cs="Times New Roman" w:hint="eastAsia"/>
                <w:b/>
                <w:color w:val="000000" w:themeColor="text1"/>
                <w:kern w:val="0"/>
                <w:sz w:val="24"/>
                <w:szCs w:val="24"/>
              </w:rPr>
              <w:t>了</w:t>
            </w:r>
            <w:r w:rsidRPr="00FC7529">
              <w:rPr>
                <w:rFonts w:ascii="Times New Roman" w:eastAsia="宋体" w:hAnsi="Times New Roman" w:cs="Times New Roman"/>
                <w:b/>
                <w:color w:val="000000" w:themeColor="text1"/>
                <w:kern w:val="0"/>
                <w:sz w:val="24"/>
                <w:szCs w:val="24"/>
              </w:rPr>
              <w:t>绿色生产</w:t>
            </w:r>
            <w:r w:rsidRPr="00FC7529">
              <w:rPr>
                <w:rFonts w:ascii="Times New Roman" w:eastAsia="宋体" w:hAnsi="Times New Roman" w:cs="Times New Roman" w:hint="eastAsia"/>
                <w:b/>
                <w:color w:val="000000" w:themeColor="text1"/>
                <w:kern w:val="0"/>
                <w:sz w:val="24"/>
                <w:szCs w:val="24"/>
              </w:rPr>
              <w:t>技术</w:t>
            </w:r>
            <w:r w:rsidRPr="00FC7529">
              <w:rPr>
                <w:rFonts w:ascii="Times New Roman" w:eastAsia="宋体" w:hAnsi="Times New Roman" w:cs="Times New Roman"/>
                <w:b/>
                <w:color w:val="000000" w:themeColor="text1"/>
                <w:kern w:val="0"/>
                <w:sz w:val="24"/>
                <w:szCs w:val="24"/>
              </w:rPr>
              <w:t>及规范化标准设计体系</w:t>
            </w:r>
            <w:bookmarkStart w:id="2" w:name="OLE_LINK1"/>
            <w:r w:rsidRPr="00FC7529">
              <w:rPr>
                <w:rFonts w:ascii="Times New Roman" w:eastAsia="宋体" w:hAnsi="Times New Roman" w:cs="Times New Roman" w:hint="eastAsia"/>
                <w:b/>
                <w:color w:val="000000" w:themeColor="text1"/>
                <w:kern w:val="0"/>
                <w:sz w:val="24"/>
                <w:szCs w:val="24"/>
              </w:rPr>
              <w:t>。</w:t>
            </w:r>
            <w:r w:rsidR="00314405" w:rsidRPr="00FC7529">
              <w:rPr>
                <w:rFonts w:ascii="Times New Roman" w:eastAsia="宋体" w:hAnsi="Times New Roman" w:cs="Times New Roman"/>
                <w:color w:val="000000" w:themeColor="text1"/>
                <w:kern w:val="0"/>
                <w:sz w:val="24"/>
                <w:szCs w:val="24"/>
              </w:rPr>
              <w:t>开发我国第一套</w:t>
            </w:r>
            <w:bookmarkStart w:id="3" w:name="OLE_LINK29"/>
            <w:bookmarkStart w:id="4" w:name="OLE_LINK30"/>
            <w:r w:rsidR="00314405" w:rsidRPr="00FC7529">
              <w:rPr>
                <w:rFonts w:ascii="Times New Roman" w:eastAsia="宋体" w:hAnsi="Times New Roman" w:cs="Times New Roman"/>
                <w:color w:val="000000" w:themeColor="text1"/>
                <w:kern w:val="0"/>
                <w:sz w:val="24"/>
                <w:szCs w:val="24"/>
              </w:rPr>
              <w:t>沼气工程设计软件</w:t>
            </w:r>
            <w:bookmarkEnd w:id="3"/>
            <w:bookmarkEnd w:id="4"/>
            <w:r w:rsidR="00314405" w:rsidRPr="00FC7529">
              <w:rPr>
                <w:rFonts w:ascii="Times New Roman" w:eastAsia="宋体" w:hAnsi="Times New Roman" w:cs="Times New Roman"/>
                <w:color w:val="000000" w:themeColor="text1"/>
                <w:kern w:val="0"/>
                <w:sz w:val="24"/>
                <w:szCs w:val="24"/>
              </w:rPr>
              <w:t>，实现了工艺设计简易化、规范化和智能化</w:t>
            </w:r>
            <w:r w:rsidR="00314405" w:rsidRPr="00FC7529">
              <w:rPr>
                <w:rFonts w:ascii="Times New Roman" w:eastAsia="宋体" w:hAnsi="Times New Roman" w:cs="Times New Roman" w:hint="eastAsia"/>
                <w:color w:val="000000" w:themeColor="text1"/>
                <w:kern w:val="0"/>
                <w:sz w:val="24"/>
                <w:szCs w:val="24"/>
              </w:rPr>
              <w:t>；</w:t>
            </w:r>
            <w:r w:rsidR="0052696B" w:rsidRPr="00FC7529">
              <w:rPr>
                <w:rFonts w:ascii="Times New Roman" w:eastAsia="宋体" w:hAnsi="Times New Roman" w:cs="Times New Roman"/>
                <w:color w:val="000000" w:themeColor="text1"/>
                <w:kern w:val="0"/>
                <w:sz w:val="24"/>
                <w:szCs w:val="24"/>
              </w:rPr>
              <w:t>集成原料预处理、高效厌氧转化、化学</w:t>
            </w:r>
            <w:r w:rsidR="0052696B" w:rsidRPr="00FC7529">
              <w:rPr>
                <w:rFonts w:ascii="Times New Roman" w:eastAsia="宋体" w:hAnsi="Times New Roman" w:cs="Times New Roman"/>
                <w:color w:val="000000" w:themeColor="text1"/>
                <w:kern w:val="0"/>
                <w:sz w:val="24"/>
                <w:szCs w:val="24"/>
              </w:rPr>
              <w:t>-</w:t>
            </w:r>
            <w:r w:rsidR="0052696B" w:rsidRPr="00FC7529">
              <w:rPr>
                <w:rFonts w:ascii="Times New Roman" w:eastAsia="宋体" w:hAnsi="Times New Roman" w:cs="Times New Roman"/>
                <w:color w:val="000000" w:themeColor="text1"/>
                <w:kern w:val="0"/>
                <w:sz w:val="24"/>
                <w:szCs w:val="24"/>
              </w:rPr>
              <w:t>生物两段式脱硫净化、变压吸附脱碳提质、发酵剩余物制肥工艺及装备</w:t>
            </w:r>
            <w:r w:rsidR="00314405" w:rsidRPr="00FC7529">
              <w:rPr>
                <w:rFonts w:ascii="Times New Roman" w:eastAsia="宋体" w:hAnsi="Times New Roman" w:cs="Times New Roman" w:hint="eastAsia"/>
                <w:color w:val="000000" w:themeColor="text1"/>
                <w:kern w:val="0"/>
                <w:sz w:val="24"/>
                <w:szCs w:val="24"/>
              </w:rPr>
              <w:t>；</w:t>
            </w:r>
            <w:r w:rsidR="0052696B" w:rsidRPr="00FC7529">
              <w:rPr>
                <w:rFonts w:ascii="Times New Roman" w:eastAsia="宋体" w:hAnsi="Times New Roman" w:cs="Times New Roman"/>
                <w:color w:val="000000" w:themeColor="text1"/>
                <w:kern w:val="0"/>
                <w:sz w:val="24"/>
                <w:szCs w:val="24"/>
              </w:rPr>
              <w:t>制定</w:t>
            </w:r>
            <w:r w:rsidR="0052696B" w:rsidRPr="00FC7529">
              <w:rPr>
                <w:rFonts w:ascii="Times New Roman" w:eastAsia="宋体" w:hAnsi="Times New Roman" w:cs="Times New Roman" w:hint="eastAsia"/>
                <w:color w:val="000000" w:themeColor="text1"/>
                <w:kern w:val="0"/>
                <w:sz w:val="24"/>
                <w:szCs w:val="24"/>
              </w:rPr>
              <w:t>了</w:t>
            </w:r>
            <w:r w:rsidR="0052696B" w:rsidRPr="00FC7529">
              <w:rPr>
                <w:rFonts w:ascii="Times New Roman" w:eastAsia="宋体" w:hAnsi="Times New Roman" w:cs="Times New Roman"/>
                <w:color w:val="000000" w:themeColor="text1"/>
                <w:kern w:val="0"/>
                <w:sz w:val="24"/>
                <w:szCs w:val="24"/>
              </w:rPr>
              <w:t>复合菌剂国家标准</w:t>
            </w:r>
            <w:r w:rsidR="0052696B" w:rsidRPr="00FC7529">
              <w:rPr>
                <w:rFonts w:ascii="Times New Roman" w:eastAsia="宋体" w:hAnsi="Times New Roman" w:cs="Times New Roman" w:hint="eastAsia"/>
                <w:color w:val="000000" w:themeColor="text1"/>
                <w:kern w:val="0"/>
                <w:sz w:val="24"/>
                <w:szCs w:val="24"/>
              </w:rPr>
              <w:t>、</w:t>
            </w:r>
            <w:r w:rsidR="0052696B" w:rsidRPr="00FC7529">
              <w:rPr>
                <w:rFonts w:ascii="Times New Roman" w:eastAsia="宋体" w:hAnsi="Times New Roman" w:cs="Times New Roman"/>
                <w:color w:val="000000" w:themeColor="text1"/>
                <w:kern w:val="0"/>
                <w:sz w:val="24"/>
                <w:szCs w:val="24"/>
              </w:rPr>
              <w:t>秸秆沼气工程运行管理、工程质量验收规范等行业标准</w:t>
            </w:r>
            <w:r w:rsidR="0052696B" w:rsidRPr="00FC7529">
              <w:rPr>
                <w:rFonts w:ascii="Times New Roman" w:eastAsia="宋体" w:hAnsi="Times New Roman" w:cs="Times New Roman" w:hint="eastAsia"/>
                <w:color w:val="000000" w:themeColor="text1"/>
                <w:kern w:val="0"/>
                <w:sz w:val="24"/>
                <w:szCs w:val="24"/>
              </w:rPr>
              <w:t>，</w:t>
            </w:r>
            <w:r w:rsidR="00DD0B32" w:rsidRPr="00FC7529">
              <w:rPr>
                <w:rFonts w:ascii="Times New Roman" w:eastAsia="宋体" w:hAnsi="Times New Roman" w:cs="Times New Roman"/>
                <w:color w:val="000000" w:themeColor="text1"/>
                <w:kern w:val="0"/>
                <w:sz w:val="24"/>
                <w:szCs w:val="24"/>
              </w:rPr>
              <w:t>形成高产生物天然气的农业废弃物能源利用体系。</w:t>
            </w:r>
          </w:p>
          <w:bookmarkEnd w:id="2"/>
          <w:p w:rsidR="00E52736" w:rsidRPr="00ED45F0" w:rsidRDefault="00E52736" w:rsidP="00325F1F">
            <w:pPr>
              <w:autoSpaceDE w:val="0"/>
              <w:autoSpaceDN w:val="0"/>
              <w:adjustRightInd w:val="0"/>
              <w:spacing w:line="360" w:lineRule="auto"/>
              <w:ind w:firstLineChars="200" w:firstLine="480"/>
              <w:jc w:val="left"/>
              <w:rPr>
                <w:rFonts w:ascii="Times New Roman" w:hAnsi="Times New Roman" w:cs="Times New Roman"/>
                <w:b/>
                <w:color w:val="000000"/>
                <w:spacing w:val="40"/>
                <w:sz w:val="24"/>
                <w:szCs w:val="24"/>
              </w:rPr>
            </w:pPr>
            <w:r w:rsidRPr="00FC7529">
              <w:rPr>
                <w:rFonts w:ascii="Times New Roman" w:eastAsia="宋体" w:hAnsi="Times New Roman" w:cs="Times New Roman"/>
                <w:color w:val="000000" w:themeColor="text1"/>
                <w:kern w:val="0"/>
                <w:sz w:val="24"/>
                <w:szCs w:val="24"/>
              </w:rPr>
              <w:t>项目共获得授权发明专利</w:t>
            </w:r>
            <w:r w:rsidRPr="00FC7529">
              <w:rPr>
                <w:rFonts w:ascii="Times New Roman" w:eastAsia="宋体" w:hAnsi="Times New Roman" w:cs="Times New Roman"/>
                <w:color w:val="000000" w:themeColor="text1"/>
                <w:kern w:val="0"/>
                <w:sz w:val="24"/>
                <w:szCs w:val="24"/>
              </w:rPr>
              <w:t>33</w:t>
            </w:r>
            <w:r w:rsidRPr="00FC7529">
              <w:rPr>
                <w:rFonts w:ascii="Times New Roman" w:eastAsia="宋体" w:hAnsi="Times New Roman" w:cs="Times New Roman"/>
                <w:color w:val="000000" w:themeColor="text1"/>
                <w:kern w:val="0"/>
                <w:sz w:val="24"/>
                <w:szCs w:val="24"/>
              </w:rPr>
              <w:t>件，实用新型专利</w:t>
            </w:r>
            <w:r w:rsidRPr="00FC7529">
              <w:rPr>
                <w:rFonts w:ascii="Times New Roman" w:eastAsia="宋体" w:hAnsi="Times New Roman" w:cs="Times New Roman"/>
                <w:color w:val="000000" w:themeColor="text1"/>
                <w:kern w:val="0"/>
                <w:sz w:val="24"/>
                <w:szCs w:val="24"/>
              </w:rPr>
              <w:t>6</w:t>
            </w:r>
            <w:r w:rsidRPr="00FC7529">
              <w:rPr>
                <w:rFonts w:ascii="Times New Roman" w:eastAsia="宋体" w:hAnsi="Times New Roman" w:cs="Times New Roman"/>
                <w:color w:val="000000" w:themeColor="text1"/>
                <w:kern w:val="0"/>
                <w:sz w:val="24"/>
                <w:szCs w:val="24"/>
              </w:rPr>
              <w:t>项，软件著作权</w:t>
            </w:r>
            <w:r w:rsidRPr="00FC7529">
              <w:rPr>
                <w:rFonts w:ascii="Times New Roman" w:eastAsia="宋体" w:hAnsi="Times New Roman" w:cs="Times New Roman"/>
                <w:color w:val="000000" w:themeColor="text1"/>
                <w:kern w:val="0"/>
                <w:sz w:val="24"/>
                <w:szCs w:val="24"/>
              </w:rPr>
              <w:t>1</w:t>
            </w:r>
            <w:r w:rsidRPr="00FC7529">
              <w:rPr>
                <w:rFonts w:ascii="Times New Roman" w:eastAsia="宋体" w:hAnsi="Times New Roman" w:cs="Times New Roman"/>
                <w:color w:val="000000" w:themeColor="text1"/>
                <w:kern w:val="0"/>
                <w:sz w:val="24"/>
                <w:szCs w:val="24"/>
              </w:rPr>
              <w:t>项，发表文章</w:t>
            </w:r>
            <w:r w:rsidRPr="00FC7529">
              <w:rPr>
                <w:rFonts w:ascii="Times New Roman" w:eastAsia="宋体" w:hAnsi="Times New Roman" w:cs="Times New Roman"/>
                <w:color w:val="000000" w:themeColor="text1"/>
                <w:kern w:val="0"/>
                <w:sz w:val="24"/>
                <w:szCs w:val="24"/>
              </w:rPr>
              <w:t>139</w:t>
            </w:r>
            <w:r w:rsidRPr="00FC7529">
              <w:rPr>
                <w:rFonts w:ascii="Times New Roman" w:eastAsia="宋体" w:hAnsi="Times New Roman" w:cs="Times New Roman"/>
                <w:color w:val="000000" w:themeColor="text1"/>
                <w:kern w:val="0"/>
                <w:sz w:val="24"/>
                <w:szCs w:val="24"/>
              </w:rPr>
              <w:t>篇，</w:t>
            </w:r>
            <w:r w:rsidRPr="00FC7529">
              <w:rPr>
                <w:rFonts w:ascii="Times New Roman" w:eastAsia="宋体" w:hAnsi="Times New Roman" w:cs="Times New Roman"/>
                <w:color w:val="000000" w:themeColor="text1"/>
                <w:kern w:val="0"/>
                <w:sz w:val="24"/>
                <w:szCs w:val="24"/>
              </w:rPr>
              <w:t>SCI/EI 68</w:t>
            </w:r>
            <w:r w:rsidRPr="00FC7529">
              <w:rPr>
                <w:rFonts w:ascii="Times New Roman" w:eastAsia="宋体" w:hAnsi="Times New Roman" w:cs="Times New Roman"/>
                <w:color w:val="000000" w:themeColor="text1"/>
                <w:kern w:val="0"/>
                <w:sz w:val="24"/>
                <w:szCs w:val="24"/>
              </w:rPr>
              <w:t>篇，制定国家和行业标准</w:t>
            </w:r>
            <w:r w:rsidRPr="00FC7529">
              <w:rPr>
                <w:rFonts w:ascii="Times New Roman" w:eastAsia="宋体" w:hAnsi="Times New Roman" w:cs="Times New Roman"/>
                <w:color w:val="000000" w:themeColor="text1"/>
                <w:kern w:val="0"/>
                <w:sz w:val="24"/>
                <w:szCs w:val="24"/>
              </w:rPr>
              <w:t>7</w:t>
            </w:r>
            <w:r w:rsidRPr="00FC7529">
              <w:rPr>
                <w:rFonts w:ascii="Times New Roman" w:eastAsia="宋体" w:hAnsi="Times New Roman" w:cs="Times New Roman"/>
                <w:color w:val="000000" w:themeColor="text1"/>
                <w:kern w:val="0"/>
                <w:sz w:val="24"/>
                <w:szCs w:val="24"/>
              </w:rPr>
              <w:t>项，鉴定成果</w:t>
            </w:r>
            <w:r w:rsidRPr="00FC7529">
              <w:rPr>
                <w:rFonts w:ascii="Times New Roman" w:eastAsia="宋体" w:hAnsi="Times New Roman" w:cs="Times New Roman"/>
                <w:color w:val="000000" w:themeColor="text1"/>
                <w:kern w:val="0"/>
                <w:sz w:val="24"/>
                <w:szCs w:val="24"/>
              </w:rPr>
              <w:t>2</w:t>
            </w:r>
            <w:r w:rsidRPr="00FC7529">
              <w:rPr>
                <w:rFonts w:ascii="Times New Roman" w:eastAsia="宋体" w:hAnsi="Times New Roman" w:cs="Times New Roman"/>
                <w:color w:val="000000" w:themeColor="text1"/>
                <w:kern w:val="0"/>
                <w:sz w:val="24"/>
                <w:szCs w:val="24"/>
              </w:rPr>
              <w:t>项。获得奖励</w:t>
            </w:r>
            <w:r w:rsidRPr="00FC7529">
              <w:rPr>
                <w:rFonts w:ascii="Times New Roman" w:eastAsia="宋体" w:hAnsi="Times New Roman" w:cs="Times New Roman"/>
                <w:color w:val="000000" w:themeColor="text1"/>
                <w:kern w:val="0"/>
                <w:sz w:val="24"/>
                <w:szCs w:val="24"/>
              </w:rPr>
              <w:t>10</w:t>
            </w:r>
            <w:r w:rsidRPr="00FC7529">
              <w:rPr>
                <w:rFonts w:ascii="Times New Roman" w:eastAsia="宋体" w:hAnsi="Times New Roman" w:cs="Times New Roman"/>
                <w:color w:val="000000" w:themeColor="text1"/>
                <w:kern w:val="0"/>
                <w:sz w:val="24"/>
                <w:szCs w:val="24"/>
              </w:rPr>
              <w:t>项，其中</w:t>
            </w:r>
            <w:r w:rsidR="006B172F" w:rsidRPr="00FC7529">
              <w:rPr>
                <w:rFonts w:ascii="Times New Roman" w:eastAsia="宋体" w:hAnsi="Times New Roman" w:cs="Times New Roman"/>
                <w:sz w:val="24"/>
                <w:szCs w:val="24"/>
              </w:rPr>
              <w:t>广东省科学技术奖一等奖</w:t>
            </w:r>
            <w:r w:rsidRPr="00FC7529">
              <w:rPr>
                <w:rFonts w:ascii="Times New Roman" w:eastAsia="宋体" w:hAnsi="Times New Roman" w:cs="Times New Roman"/>
                <w:kern w:val="0"/>
                <w:sz w:val="24"/>
                <w:szCs w:val="24"/>
              </w:rPr>
              <w:t>1</w:t>
            </w:r>
            <w:r w:rsidRPr="00FC7529">
              <w:rPr>
                <w:rFonts w:ascii="Times New Roman" w:eastAsia="宋体" w:hAnsi="Times New Roman" w:cs="Times New Roman"/>
                <w:kern w:val="0"/>
                <w:sz w:val="24"/>
                <w:szCs w:val="24"/>
              </w:rPr>
              <w:t>项，广东省专利金奖</w:t>
            </w:r>
            <w:r w:rsidRPr="00FC7529">
              <w:rPr>
                <w:rFonts w:ascii="Times New Roman" w:eastAsia="宋体" w:hAnsi="Times New Roman" w:cs="Times New Roman"/>
                <w:kern w:val="0"/>
                <w:sz w:val="24"/>
                <w:szCs w:val="24"/>
              </w:rPr>
              <w:t>1</w:t>
            </w:r>
            <w:r w:rsidRPr="00FC7529">
              <w:rPr>
                <w:rFonts w:ascii="Times New Roman" w:eastAsia="宋体" w:hAnsi="Times New Roman" w:cs="Times New Roman"/>
                <w:color w:val="000000" w:themeColor="text1"/>
                <w:kern w:val="0"/>
                <w:sz w:val="24"/>
                <w:szCs w:val="24"/>
              </w:rPr>
              <w:t>项，中华农业科技进步奖一等奖</w:t>
            </w:r>
            <w:r w:rsidRPr="00FC7529">
              <w:rPr>
                <w:rFonts w:ascii="Times New Roman" w:eastAsia="宋体" w:hAnsi="Times New Roman" w:cs="Times New Roman"/>
                <w:color w:val="000000" w:themeColor="text1"/>
                <w:kern w:val="0"/>
                <w:sz w:val="24"/>
                <w:szCs w:val="24"/>
              </w:rPr>
              <w:t>1</w:t>
            </w:r>
            <w:r w:rsidRPr="00FC7529">
              <w:rPr>
                <w:rFonts w:ascii="Times New Roman" w:eastAsia="宋体" w:hAnsi="Times New Roman" w:cs="Times New Roman"/>
                <w:color w:val="000000" w:themeColor="text1"/>
                <w:kern w:val="0"/>
                <w:sz w:val="24"/>
                <w:szCs w:val="24"/>
              </w:rPr>
              <w:t>项。</w:t>
            </w:r>
            <w:r w:rsidR="00ED45F0" w:rsidRPr="00FC7529">
              <w:rPr>
                <w:rFonts w:ascii="Times New Roman" w:eastAsia="宋体" w:hAnsi="Times New Roman" w:cs="Times New Roman"/>
                <w:kern w:val="0"/>
                <w:sz w:val="24"/>
                <w:szCs w:val="24"/>
              </w:rPr>
              <w:t>该项目关键技术已应用于多种类型农业废弃物制备生物燃气工程</w:t>
            </w:r>
            <w:r w:rsidR="00ED45F0" w:rsidRPr="00FC7529">
              <w:rPr>
                <w:rFonts w:ascii="Times New Roman" w:eastAsia="宋体" w:hAnsi="Times New Roman" w:cs="Times New Roman" w:hint="eastAsia"/>
                <w:kern w:val="0"/>
                <w:sz w:val="24"/>
                <w:szCs w:val="24"/>
              </w:rPr>
              <w:t>中</w:t>
            </w:r>
            <w:r w:rsidR="00ED45F0" w:rsidRPr="00FC7529">
              <w:rPr>
                <w:rFonts w:ascii="Times New Roman" w:eastAsia="宋体" w:hAnsi="Times New Roman" w:cs="Times New Roman"/>
                <w:kern w:val="0"/>
                <w:sz w:val="24"/>
                <w:szCs w:val="24"/>
              </w:rPr>
              <w:t>，覆盖了我国东北、西北、西南、华南等多个省区。近</w:t>
            </w:r>
            <w:r w:rsidR="00ED45F0" w:rsidRPr="00FC7529">
              <w:rPr>
                <w:rFonts w:ascii="Times New Roman" w:eastAsia="宋体" w:hAnsi="Times New Roman" w:cs="Times New Roman" w:hint="eastAsia"/>
                <w:kern w:val="0"/>
                <w:sz w:val="24"/>
                <w:szCs w:val="24"/>
              </w:rPr>
              <w:t>3</w:t>
            </w:r>
            <w:r w:rsidR="00ED45F0" w:rsidRPr="00FC7529">
              <w:rPr>
                <w:rFonts w:ascii="Times New Roman" w:eastAsia="宋体" w:hAnsi="Times New Roman" w:cs="Times New Roman"/>
                <w:kern w:val="0"/>
                <w:sz w:val="24"/>
                <w:szCs w:val="24"/>
              </w:rPr>
              <w:t>年，</w:t>
            </w:r>
            <w:r w:rsidR="00B662A6" w:rsidRPr="00314405">
              <w:rPr>
                <w:rFonts w:ascii="Times New Roman" w:eastAsia="宋体" w:hAnsi="Times New Roman" w:cs="Times New Roman"/>
                <w:kern w:val="0"/>
                <w:sz w:val="24"/>
                <w:szCs w:val="24"/>
              </w:rPr>
              <w:t>累计生产沼气约</w:t>
            </w:r>
            <w:r w:rsidR="00B662A6">
              <w:rPr>
                <w:rFonts w:ascii="Times New Roman" w:eastAsia="宋体" w:hAnsi="Times New Roman" w:cs="Times New Roman" w:hint="eastAsia"/>
                <w:kern w:val="0"/>
                <w:sz w:val="24"/>
                <w:szCs w:val="24"/>
              </w:rPr>
              <w:t>2.23</w:t>
            </w:r>
            <w:r w:rsidR="00B662A6" w:rsidRPr="00314405">
              <w:rPr>
                <w:rFonts w:ascii="Times New Roman" w:eastAsia="宋体" w:hAnsi="Times New Roman" w:cs="Times New Roman"/>
                <w:kern w:val="0"/>
                <w:sz w:val="24"/>
                <w:szCs w:val="24"/>
              </w:rPr>
              <w:t>亿立方米，创造新增产值总计约</w:t>
            </w:r>
            <w:r w:rsidR="00B662A6">
              <w:rPr>
                <w:rFonts w:ascii="Times New Roman" w:eastAsia="宋体" w:hAnsi="Times New Roman" w:cs="Times New Roman" w:hint="eastAsia"/>
                <w:kern w:val="0"/>
                <w:sz w:val="24"/>
                <w:szCs w:val="24"/>
              </w:rPr>
              <w:t>3.13</w:t>
            </w:r>
            <w:r w:rsidR="00B662A6">
              <w:rPr>
                <w:rFonts w:ascii="Times New Roman" w:eastAsia="宋体" w:hAnsi="Times New Roman" w:cs="Times New Roman" w:hint="eastAsia"/>
                <w:kern w:val="0"/>
                <w:sz w:val="24"/>
                <w:szCs w:val="24"/>
              </w:rPr>
              <w:t>亿</w:t>
            </w:r>
            <w:r w:rsidR="00B662A6" w:rsidRPr="00314405">
              <w:rPr>
                <w:rFonts w:ascii="Times New Roman" w:eastAsia="宋体" w:hAnsi="Times New Roman" w:cs="Times New Roman"/>
                <w:kern w:val="0"/>
                <w:sz w:val="24"/>
                <w:szCs w:val="24"/>
              </w:rPr>
              <w:t>元，新增利税</w:t>
            </w:r>
            <w:r w:rsidR="00B662A6">
              <w:rPr>
                <w:rFonts w:ascii="Times New Roman" w:eastAsia="宋体" w:hAnsi="Times New Roman" w:cs="Times New Roman" w:hint="eastAsia"/>
                <w:kern w:val="0"/>
                <w:sz w:val="24"/>
                <w:szCs w:val="24"/>
              </w:rPr>
              <w:t>约</w:t>
            </w:r>
            <w:r w:rsidR="00B662A6">
              <w:rPr>
                <w:rFonts w:ascii="Times New Roman" w:eastAsia="宋体" w:hAnsi="Times New Roman" w:cs="Times New Roman" w:hint="eastAsia"/>
                <w:kern w:val="0"/>
                <w:sz w:val="24"/>
                <w:szCs w:val="24"/>
              </w:rPr>
              <w:t>4420</w:t>
            </w:r>
            <w:r w:rsidR="00B662A6" w:rsidRPr="00314405">
              <w:rPr>
                <w:rFonts w:ascii="Times New Roman" w:eastAsia="宋体" w:hAnsi="Times New Roman" w:cs="Times New Roman"/>
                <w:kern w:val="0"/>
                <w:sz w:val="24"/>
                <w:szCs w:val="24"/>
              </w:rPr>
              <w:t>万元</w:t>
            </w:r>
            <w:r w:rsidR="00810119" w:rsidRPr="00314405">
              <w:rPr>
                <w:rFonts w:ascii="Times New Roman" w:eastAsia="宋体" w:hAnsi="Times New Roman" w:cs="Times New Roman"/>
                <w:kern w:val="0"/>
                <w:sz w:val="24"/>
                <w:szCs w:val="24"/>
              </w:rPr>
              <w:t>，辐射带动产值约</w:t>
            </w:r>
            <w:r w:rsidR="00810119">
              <w:rPr>
                <w:rFonts w:ascii="Times New Roman" w:eastAsia="宋体" w:hAnsi="Times New Roman" w:cs="Times New Roman" w:hint="eastAsia"/>
                <w:kern w:val="0"/>
                <w:sz w:val="24"/>
                <w:szCs w:val="24"/>
              </w:rPr>
              <w:t>40</w:t>
            </w:r>
            <w:r w:rsidR="00810119" w:rsidRPr="00314405">
              <w:rPr>
                <w:rFonts w:ascii="Times New Roman" w:eastAsia="宋体" w:hAnsi="Times New Roman" w:cs="Times New Roman"/>
                <w:kern w:val="0"/>
                <w:sz w:val="24"/>
                <w:szCs w:val="24"/>
              </w:rPr>
              <w:t>亿元以上</w:t>
            </w:r>
            <w:r w:rsidR="00ED45F0" w:rsidRPr="00FC7529">
              <w:rPr>
                <w:rFonts w:ascii="Times New Roman" w:eastAsia="宋体" w:hAnsi="Times New Roman" w:cs="Times New Roman"/>
                <w:kern w:val="0"/>
                <w:sz w:val="24"/>
                <w:szCs w:val="24"/>
              </w:rPr>
              <w:t>，该</w:t>
            </w:r>
            <w:r w:rsidR="00ED45F0" w:rsidRPr="00FC7529">
              <w:rPr>
                <w:rFonts w:ascii="Times New Roman" w:eastAsia="宋体" w:hAnsi="Times New Roman" w:cs="Times New Roman"/>
                <w:color w:val="000000" w:themeColor="text1"/>
                <w:kern w:val="0"/>
                <w:sz w:val="24"/>
                <w:szCs w:val="24"/>
              </w:rPr>
              <w:t>成果在国内沼气市场的三年平均占有率达</w:t>
            </w:r>
            <w:r w:rsidR="00ED45F0" w:rsidRPr="00FC7529">
              <w:rPr>
                <w:rFonts w:ascii="Times New Roman" w:eastAsia="宋体" w:hAnsi="Times New Roman" w:cs="Times New Roman"/>
                <w:color w:val="000000" w:themeColor="text1"/>
                <w:kern w:val="0"/>
                <w:sz w:val="24"/>
                <w:szCs w:val="24"/>
              </w:rPr>
              <w:t>15%</w:t>
            </w:r>
            <w:r w:rsidR="00ED45F0" w:rsidRPr="00FC7529">
              <w:rPr>
                <w:rFonts w:ascii="Times New Roman" w:eastAsia="宋体" w:hAnsi="Times New Roman" w:cs="Times New Roman"/>
                <w:color w:val="000000" w:themeColor="text1"/>
                <w:kern w:val="0"/>
                <w:sz w:val="24"/>
                <w:szCs w:val="24"/>
              </w:rPr>
              <w:t>。</w:t>
            </w:r>
          </w:p>
        </w:tc>
      </w:tr>
      <w:tr w:rsidR="00B521F8" w:rsidRPr="0067648D" w:rsidTr="00DD0B32">
        <w:tc>
          <w:tcPr>
            <w:tcW w:w="9634" w:type="dxa"/>
            <w:gridSpan w:val="6"/>
          </w:tcPr>
          <w:p w:rsidR="00B521F8" w:rsidRPr="0067648D" w:rsidRDefault="00B521F8" w:rsidP="0067648D">
            <w:pPr>
              <w:spacing w:line="360" w:lineRule="auto"/>
              <w:rPr>
                <w:rFonts w:asciiTheme="minorEastAsia" w:hAnsiTheme="minorEastAsia"/>
                <w:b/>
                <w:color w:val="000000"/>
                <w:spacing w:val="40"/>
                <w:sz w:val="24"/>
                <w:szCs w:val="24"/>
              </w:rPr>
            </w:pPr>
            <w:r w:rsidRPr="0067648D">
              <w:rPr>
                <w:rFonts w:asciiTheme="minorEastAsia" w:hAnsiTheme="minorEastAsia" w:hint="eastAsia"/>
                <w:b/>
                <w:color w:val="000000"/>
                <w:spacing w:val="40"/>
                <w:sz w:val="24"/>
                <w:szCs w:val="24"/>
              </w:rPr>
              <w:lastRenderedPageBreak/>
              <w:t>客观</w:t>
            </w:r>
            <w:r w:rsidRPr="0067648D">
              <w:rPr>
                <w:rFonts w:asciiTheme="minorEastAsia" w:hAnsiTheme="minorEastAsia"/>
                <w:b/>
                <w:color w:val="000000"/>
                <w:spacing w:val="40"/>
                <w:sz w:val="24"/>
                <w:szCs w:val="24"/>
              </w:rPr>
              <w:t>评价：</w:t>
            </w:r>
          </w:p>
          <w:p w:rsidR="00DF1307" w:rsidRPr="00FC7529" w:rsidRDefault="00DF1307" w:rsidP="00DF1307">
            <w:pPr>
              <w:pStyle w:val="a6"/>
              <w:spacing w:line="400" w:lineRule="atLeast"/>
              <w:ind w:firstLineChars="0" w:firstLine="0"/>
              <w:rPr>
                <w:rFonts w:ascii="Times New Roman"/>
                <w:b/>
                <w:color w:val="0D0D0D"/>
                <w:szCs w:val="24"/>
              </w:rPr>
            </w:pPr>
            <w:r w:rsidRPr="00FC7529">
              <w:rPr>
                <w:rFonts w:ascii="Times New Roman"/>
                <w:b/>
                <w:color w:val="0D0D0D"/>
                <w:szCs w:val="24"/>
              </w:rPr>
              <w:t xml:space="preserve">1. </w:t>
            </w:r>
            <w:r w:rsidRPr="00FC7529">
              <w:rPr>
                <w:rFonts w:ascii="Times New Roman"/>
                <w:b/>
                <w:color w:val="0D0D0D"/>
                <w:szCs w:val="24"/>
              </w:rPr>
              <w:t>鉴定结论</w:t>
            </w:r>
          </w:p>
          <w:p w:rsidR="00DF1307" w:rsidRPr="00FC7529" w:rsidRDefault="00DF1307" w:rsidP="003E11C3">
            <w:pPr>
              <w:autoSpaceDE w:val="0"/>
              <w:autoSpaceDN w:val="0"/>
              <w:adjustRightInd w:val="0"/>
              <w:spacing w:line="360" w:lineRule="auto"/>
              <w:ind w:firstLineChars="200" w:firstLine="480"/>
              <w:jc w:val="left"/>
              <w:rPr>
                <w:rFonts w:ascii="Times New Roman" w:eastAsia="宋体" w:hAnsi="Times New Roman" w:cs="Times New Roman"/>
                <w:color w:val="000000" w:themeColor="text1"/>
                <w:kern w:val="0"/>
                <w:sz w:val="24"/>
                <w:szCs w:val="24"/>
              </w:rPr>
            </w:pPr>
            <w:r w:rsidRPr="00FC7529">
              <w:rPr>
                <w:rFonts w:ascii="Times New Roman" w:eastAsia="宋体" w:hAnsi="Times New Roman" w:cs="Times New Roman"/>
                <w:color w:val="000000" w:themeColor="text1"/>
                <w:kern w:val="0"/>
                <w:sz w:val="24"/>
                <w:szCs w:val="24"/>
              </w:rPr>
              <w:t>2014</w:t>
            </w:r>
            <w:r w:rsidRPr="00FC7529">
              <w:rPr>
                <w:rFonts w:ascii="Times New Roman" w:eastAsia="宋体" w:hAnsi="Times New Roman" w:cs="Times New Roman"/>
                <w:color w:val="000000" w:themeColor="text1"/>
                <w:kern w:val="0"/>
                <w:sz w:val="24"/>
                <w:szCs w:val="24"/>
              </w:rPr>
              <w:t>年广东省科学技术厅组织专家对</w:t>
            </w:r>
            <w:r w:rsidR="005E2184">
              <w:rPr>
                <w:rFonts w:ascii="Times New Roman" w:eastAsia="宋体" w:hAnsi="Times New Roman" w:cs="Times New Roman" w:hint="eastAsia"/>
                <w:color w:val="000000" w:themeColor="text1"/>
                <w:kern w:val="0"/>
                <w:sz w:val="24"/>
                <w:szCs w:val="24"/>
              </w:rPr>
              <w:t>“</w:t>
            </w:r>
            <w:r w:rsidRPr="00FC7529">
              <w:rPr>
                <w:rFonts w:ascii="Times New Roman" w:eastAsia="宋体" w:hAnsi="Times New Roman" w:cs="Times New Roman"/>
                <w:color w:val="000000" w:themeColor="text1"/>
                <w:kern w:val="0"/>
                <w:sz w:val="24"/>
                <w:szCs w:val="24"/>
              </w:rPr>
              <w:t>易腐有机废弃物氢甲烷联产关键技术</w:t>
            </w:r>
            <w:r w:rsidR="005E2184">
              <w:rPr>
                <w:rFonts w:ascii="Times New Roman" w:eastAsia="宋体" w:hAnsi="Times New Roman" w:cs="Times New Roman" w:hint="eastAsia"/>
                <w:color w:val="000000" w:themeColor="text1"/>
                <w:kern w:val="0"/>
                <w:sz w:val="24"/>
                <w:szCs w:val="24"/>
              </w:rPr>
              <w:t>”</w:t>
            </w:r>
            <w:r w:rsidRPr="00FC7529">
              <w:rPr>
                <w:rFonts w:ascii="Times New Roman" w:eastAsia="宋体" w:hAnsi="Times New Roman" w:cs="Times New Roman"/>
                <w:color w:val="000000" w:themeColor="text1"/>
                <w:kern w:val="0"/>
                <w:sz w:val="24"/>
                <w:szCs w:val="24"/>
              </w:rPr>
              <w:t>成果进行鉴定，以彭苏萍院士为主任的鉴定委员会形成如下意见：</w:t>
            </w:r>
            <w:r w:rsidR="005E2184">
              <w:rPr>
                <w:rFonts w:ascii="Times New Roman" w:eastAsia="宋体" w:hAnsi="Times New Roman" w:cs="Times New Roman" w:hint="eastAsia"/>
                <w:color w:val="000000" w:themeColor="text1"/>
                <w:kern w:val="0"/>
                <w:sz w:val="24"/>
                <w:szCs w:val="24"/>
              </w:rPr>
              <w:t>“</w:t>
            </w:r>
            <w:r w:rsidRPr="00FC7529">
              <w:rPr>
                <w:rFonts w:ascii="Times New Roman" w:eastAsia="宋体" w:hAnsi="Times New Roman" w:cs="Times New Roman"/>
                <w:color w:val="000000" w:themeColor="text1"/>
                <w:kern w:val="0"/>
                <w:sz w:val="24"/>
                <w:szCs w:val="24"/>
              </w:rPr>
              <w:t>解决了易腐有机废弃物单相高浓度发酵产生的有机酸抑制问题，易腐有机废弃物氢甲烷联产关键技术具有明显创新性，达到国际先进水平</w:t>
            </w:r>
            <w:r w:rsidR="005E2184">
              <w:rPr>
                <w:rFonts w:ascii="Times New Roman" w:eastAsia="宋体" w:hAnsi="Times New Roman" w:cs="Times New Roman" w:hint="eastAsia"/>
                <w:color w:val="000000" w:themeColor="text1"/>
                <w:kern w:val="0"/>
                <w:sz w:val="24"/>
                <w:szCs w:val="24"/>
              </w:rPr>
              <w:t>”</w:t>
            </w:r>
            <w:r w:rsidRPr="00FC7529">
              <w:rPr>
                <w:rFonts w:ascii="Times New Roman" w:eastAsia="宋体" w:hAnsi="Times New Roman" w:cs="Times New Roman"/>
                <w:color w:val="000000" w:themeColor="text1"/>
                <w:kern w:val="0"/>
                <w:sz w:val="24"/>
                <w:szCs w:val="24"/>
              </w:rPr>
              <w:t>。</w:t>
            </w:r>
          </w:p>
          <w:p w:rsidR="00DF1307" w:rsidRPr="00FC7529" w:rsidRDefault="00DF1307" w:rsidP="003E11C3">
            <w:pPr>
              <w:autoSpaceDE w:val="0"/>
              <w:autoSpaceDN w:val="0"/>
              <w:adjustRightInd w:val="0"/>
              <w:spacing w:line="360" w:lineRule="auto"/>
              <w:ind w:firstLineChars="200" w:firstLine="480"/>
              <w:jc w:val="left"/>
              <w:rPr>
                <w:rFonts w:ascii="Times New Roman" w:eastAsia="宋体" w:hAnsi="Times New Roman" w:cs="Times New Roman"/>
                <w:color w:val="000000" w:themeColor="text1"/>
                <w:kern w:val="0"/>
                <w:sz w:val="24"/>
                <w:szCs w:val="24"/>
              </w:rPr>
            </w:pPr>
            <w:r w:rsidRPr="00FC7529">
              <w:rPr>
                <w:rFonts w:ascii="Times New Roman" w:eastAsia="宋体" w:hAnsi="Times New Roman" w:cs="Times New Roman"/>
                <w:color w:val="000000" w:themeColor="text1"/>
                <w:kern w:val="0"/>
                <w:sz w:val="24"/>
                <w:szCs w:val="24"/>
              </w:rPr>
              <w:t>2014</w:t>
            </w:r>
            <w:r w:rsidRPr="00FC7529">
              <w:rPr>
                <w:rFonts w:ascii="Times New Roman" w:eastAsia="宋体" w:hAnsi="Times New Roman" w:cs="Times New Roman"/>
                <w:color w:val="000000" w:themeColor="text1"/>
                <w:kern w:val="0"/>
                <w:sz w:val="24"/>
                <w:szCs w:val="24"/>
              </w:rPr>
              <w:t>年广东省科学技术厅组织对</w:t>
            </w:r>
            <w:r w:rsidR="005E2184">
              <w:rPr>
                <w:rFonts w:ascii="Times New Roman" w:eastAsia="宋体" w:hAnsi="Times New Roman" w:cs="Times New Roman" w:hint="eastAsia"/>
                <w:color w:val="000000" w:themeColor="text1"/>
                <w:kern w:val="0"/>
                <w:sz w:val="24"/>
                <w:szCs w:val="24"/>
              </w:rPr>
              <w:t>“</w:t>
            </w:r>
            <w:r w:rsidRPr="00FC7529">
              <w:rPr>
                <w:rFonts w:ascii="Times New Roman" w:eastAsia="宋体" w:hAnsi="Times New Roman" w:cs="Times New Roman"/>
                <w:color w:val="000000" w:themeColor="text1"/>
                <w:kern w:val="0"/>
                <w:sz w:val="24"/>
                <w:szCs w:val="24"/>
              </w:rPr>
              <w:t>混合原料高浓度厌氧发酵制备生物燃气关键技术与应用</w:t>
            </w:r>
            <w:r w:rsidR="005E2184">
              <w:rPr>
                <w:rFonts w:ascii="Times New Roman" w:eastAsia="宋体" w:hAnsi="Times New Roman" w:cs="Times New Roman" w:hint="eastAsia"/>
                <w:color w:val="000000" w:themeColor="text1"/>
                <w:kern w:val="0"/>
                <w:sz w:val="24"/>
                <w:szCs w:val="24"/>
              </w:rPr>
              <w:t>”</w:t>
            </w:r>
            <w:r w:rsidRPr="00FC7529">
              <w:rPr>
                <w:rFonts w:ascii="Times New Roman" w:eastAsia="宋体" w:hAnsi="Times New Roman" w:cs="Times New Roman"/>
                <w:color w:val="000000" w:themeColor="text1"/>
                <w:kern w:val="0"/>
                <w:sz w:val="24"/>
                <w:szCs w:val="24"/>
              </w:rPr>
              <w:t xml:space="preserve"> </w:t>
            </w:r>
            <w:r w:rsidRPr="00FC7529">
              <w:rPr>
                <w:rFonts w:ascii="Times New Roman" w:eastAsia="宋体" w:hAnsi="Times New Roman" w:cs="Times New Roman"/>
                <w:color w:val="000000" w:themeColor="text1"/>
                <w:kern w:val="0"/>
                <w:sz w:val="24"/>
                <w:szCs w:val="24"/>
              </w:rPr>
              <w:t>成果进行鉴定。鉴定委员会形成如下鉴定意见：</w:t>
            </w:r>
            <w:r w:rsidR="005E2184">
              <w:rPr>
                <w:rFonts w:ascii="Times New Roman" w:eastAsia="宋体" w:hAnsi="Times New Roman" w:cs="Times New Roman" w:hint="eastAsia"/>
                <w:color w:val="000000" w:themeColor="text1"/>
                <w:kern w:val="0"/>
                <w:sz w:val="24"/>
                <w:szCs w:val="24"/>
              </w:rPr>
              <w:t>“</w:t>
            </w:r>
            <w:r w:rsidRPr="00FC7529">
              <w:rPr>
                <w:rFonts w:ascii="Times New Roman" w:eastAsia="宋体" w:hAnsi="Times New Roman" w:cs="Times New Roman"/>
                <w:color w:val="000000" w:themeColor="text1"/>
                <w:kern w:val="0"/>
                <w:sz w:val="24"/>
                <w:szCs w:val="24"/>
              </w:rPr>
              <w:t>养殖废物与秸秆混合原料的有机</w:t>
            </w:r>
            <w:r w:rsidRPr="00FC7529">
              <w:rPr>
                <w:rFonts w:ascii="Times New Roman" w:eastAsia="宋体" w:hAnsi="Times New Roman" w:cs="Times New Roman"/>
                <w:color w:val="000000" w:themeColor="text1"/>
                <w:kern w:val="0"/>
                <w:sz w:val="24"/>
                <w:szCs w:val="24"/>
              </w:rPr>
              <w:lastRenderedPageBreak/>
              <w:t>负荷最高可达</w:t>
            </w:r>
            <w:r w:rsidRPr="00FC7529">
              <w:rPr>
                <w:rFonts w:ascii="Times New Roman" w:eastAsia="宋体" w:hAnsi="Times New Roman" w:cs="Times New Roman"/>
                <w:color w:val="000000" w:themeColor="text1"/>
                <w:kern w:val="0"/>
                <w:sz w:val="24"/>
                <w:szCs w:val="24"/>
              </w:rPr>
              <w:t>8.0 kgVS·m</w:t>
            </w:r>
            <w:r w:rsidRPr="00FC7529">
              <w:rPr>
                <w:rFonts w:ascii="Times New Roman" w:eastAsia="宋体" w:hAnsi="Times New Roman" w:cs="Times New Roman"/>
                <w:color w:val="000000" w:themeColor="text1"/>
                <w:kern w:val="0"/>
                <w:sz w:val="24"/>
                <w:szCs w:val="24"/>
                <w:vertAlign w:val="superscript"/>
              </w:rPr>
              <w:t>-3</w:t>
            </w:r>
            <w:r w:rsidRPr="00FC7529">
              <w:rPr>
                <w:rFonts w:ascii="Times New Roman" w:eastAsia="宋体" w:hAnsi="Times New Roman" w:cs="Times New Roman"/>
                <w:color w:val="000000" w:themeColor="text1"/>
                <w:kern w:val="0"/>
                <w:sz w:val="24"/>
                <w:szCs w:val="24"/>
              </w:rPr>
              <w:t>·d</w:t>
            </w:r>
            <w:r w:rsidRPr="00FC7529">
              <w:rPr>
                <w:rFonts w:ascii="Times New Roman" w:eastAsia="宋体" w:hAnsi="Times New Roman" w:cs="Times New Roman"/>
                <w:color w:val="000000" w:themeColor="text1"/>
                <w:kern w:val="0"/>
                <w:sz w:val="24"/>
                <w:szCs w:val="24"/>
                <w:vertAlign w:val="superscript"/>
              </w:rPr>
              <w:t>-1</w:t>
            </w:r>
            <w:r w:rsidRPr="00FC7529">
              <w:rPr>
                <w:rFonts w:ascii="Times New Roman" w:eastAsia="宋体" w:hAnsi="Times New Roman" w:cs="Times New Roman"/>
                <w:color w:val="000000" w:themeColor="text1"/>
                <w:kern w:val="0"/>
                <w:sz w:val="24"/>
                <w:szCs w:val="24"/>
              </w:rPr>
              <w:t>，容积产气率达到</w:t>
            </w:r>
            <w:r w:rsidRPr="00FC7529">
              <w:rPr>
                <w:rFonts w:ascii="Times New Roman" w:eastAsia="宋体" w:hAnsi="Times New Roman" w:cs="Times New Roman"/>
                <w:color w:val="000000" w:themeColor="text1"/>
                <w:kern w:val="0"/>
                <w:sz w:val="24"/>
                <w:szCs w:val="24"/>
              </w:rPr>
              <w:t>3.5-4.4 m</w:t>
            </w:r>
            <w:r w:rsidRPr="00FC7529">
              <w:rPr>
                <w:rFonts w:ascii="Times New Roman" w:eastAsia="宋体" w:hAnsi="Times New Roman" w:cs="Times New Roman"/>
                <w:color w:val="000000" w:themeColor="text1"/>
                <w:kern w:val="0"/>
                <w:sz w:val="24"/>
                <w:szCs w:val="24"/>
                <w:vertAlign w:val="superscript"/>
              </w:rPr>
              <w:t>3</w:t>
            </w:r>
            <w:r w:rsidRPr="00FC7529">
              <w:rPr>
                <w:rFonts w:ascii="Times New Roman" w:eastAsia="宋体" w:hAnsi="Times New Roman" w:cs="Times New Roman"/>
                <w:color w:val="000000" w:themeColor="text1"/>
                <w:kern w:val="0"/>
                <w:sz w:val="24"/>
                <w:szCs w:val="24"/>
              </w:rPr>
              <w:t>·m</w:t>
            </w:r>
            <w:r w:rsidRPr="00FC7529">
              <w:rPr>
                <w:rFonts w:ascii="Times New Roman" w:eastAsia="宋体" w:hAnsi="Times New Roman" w:cs="Times New Roman"/>
                <w:color w:val="000000" w:themeColor="text1"/>
                <w:kern w:val="0"/>
                <w:sz w:val="24"/>
                <w:szCs w:val="24"/>
                <w:vertAlign w:val="superscript"/>
              </w:rPr>
              <w:t>-3</w:t>
            </w:r>
            <w:r w:rsidRPr="00FC7529">
              <w:rPr>
                <w:rFonts w:ascii="Times New Roman" w:eastAsia="宋体" w:hAnsi="Times New Roman" w:cs="Times New Roman"/>
                <w:color w:val="000000" w:themeColor="text1"/>
                <w:kern w:val="0"/>
                <w:sz w:val="24"/>
                <w:szCs w:val="24"/>
              </w:rPr>
              <w:t>·d</w:t>
            </w:r>
            <w:r w:rsidRPr="00FC7529">
              <w:rPr>
                <w:rFonts w:ascii="Times New Roman" w:eastAsia="宋体" w:hAnsi="Times New Roman" w:cs="Times New Roman"/>
                <w:color w:val="000000" w:themeColor="text1"/>
                <w:kern w:val="0"/>
                <w:sz w:val="24"/>
                <w:szCs w:val="24"/>
                <w:vertAlign w:val="superscript"/>
              </w:rPr>
              <w:t>-1</w:t>
            </w:r>
            <w:r w:rsidRPr="00FC7529">
              <w:rPr>
                <w:rFonts w:ascii="Times New Roman" w:eastAsia="宋体" w:hAnsi="Times New Roman" w:cs="Times New Roman"/>
                <w:color w:val="000000" w:themeColor="text1"/>
                <w:kern w:val="0"/>
                <w:sz w:val="24"/>
                <w:szCs w:val="24"/>
              </w:rPr>
              <w:t>，本项目在原料预处理、营养配伍和高浓度厌氧发酵制备生物燃气工艺与设备方面具有明显的创新性，达到国际先进水平</w:t>
            </w:r>
            <w:r w:rsidR="005E2184">
              <w:rPr>
                <w:rFonts w:ascii="Times New Roman" w:eastAsia="宋体" w:hAnsi="Times New Roman" w:cs="Times New Roman" w:hint="eastAsia"/>
                <w:color w:val="000000" w:themeColor="text1"/>
                <w:kern w:val="0"/>
                <w:sz w:val="24"/>
                <w:szCs w:val="24"/>
              </w:rPr>
              <w:t>”</w:t>
            </w:r>
            <w:r w:rsidRPr="00FC7529">
              <w:rPr>
                <w:rFonts w:ascii="Times New Roman" w:eastAsia="宋体" w:hAnsi="Times New Roman" w:cs="Times New Roman"/>
                <w:color w:val="000000" w:themeColor="text1"/>
                <w:kern w:val="0"/>
                <w:sz w:val="24"/>
                <w:szCs w:val="24"/>
              </w:rPr>
              <w:t>。</w:t>
            </w:r>
          </w:p>
          <w:p w:rsidR="00DF1307" w:rsidRPr="00FC7529" w:rsidRDefault="00DF1307" w:rsidP="00DF1307">
            <w:pPr>
              <w:pStyle w:val="a6"/>
              <w:numPr>
                <w:ilvl w:val="0"/>
                <w:numId w:val="3"/>
              </w:numPr>
              <w:spacing w:line="400" w:lineRule="atLeast"/>
              <w:ind w:firstLineChars="0"/>
              <w:rPr>
                <w:rFonts w:ascii="Times New Roman"/>
                <w:b/>
                <w:color w:val="0D0D0D"/>
                <w:szCs w:val="24"/>
              </w:rPr>
            </w:pPr>
            <w:r w:rsidRPr="00FC7529">
              <w:rPr>
                <w:rFonts w:ascii="Times New Roman"/>
                <w:b/>
                <w:color w:val="0D0D0D"/>
                <w:szCs w:val="24"/>
              </w:rPr>
              <w:t>验收意见</w:t>
            </w:r>
          </w:p>
          <w:p w:rsidR="00DF1307" w:rsidRPr="00FC7529" w:rsidRDefault="00DF1307" w:rsidP="003E11C3">
            <w:pPr>
              <w:autoSpaceDE w:val="0"/>
              <w:autoSpaceDN w:val="0"/>
              <w:adjustRightInd w:val="0"/>
              <w:spacing w:line="360" w:lineRule="auto"/>
              <w:ind w:firstLineChars="200" w:firstLine="480"/>
              <w:jc w:val="left"/>
              <w:rPr>
                <w:rFonts w:ascii="Times New Roman" w:eastAsia="宋体" w:hAnsi="Times New Roman" w:cs="Times New Roman"/>
                <w:color w:val="000000" w:themeColor="text1"/>
                <w:kern w:val="0"/>
                <w:sz w:val="24"/>
                <w:szCs w:val="24"/>
              </w:rPr>
            </w:pPr>
            <w:r w:rsidRPr="00FC7529">
              <w:rPr>
                <w:rFonts w:ascii="Times New Roman" w:eastAsia="宋体" w:hAnsi="Times New Roman" w:cs="Times New Roman"/>
                <w:color w:val="000000" w:themeColor="text1"/>
                <w:kern w:val="0"/>
                <w:sz w:val="24"/>
                <w:szCs w:val="24"/>
              </w:rPr>
              <w:t>2011</w:t>
            </w:r>
            <w:r w:rsidRPr="00FC7529">
              <w:rPr>
                <w:rFonts w:ascii="Times New Roman" w:eastAsia="宋体" w:hAnsi="Times New Roman" w:cs="Times New Roman"/>
                <w:color w:val="000000" w:themeColor="text1"/>
                <w:kern w:val="0"/>
                <w:sz w:val="24"/>
                <w:szCs w:val="24"/>
              </w:rPr>
              <w:t>年对国家高技术研究发展计划（</w:t>
            </w:r>
            <w:r w:rsidRPr="00FC7529">
              <w:rPr>
                <w:rFonts w:ascii="Times New Roman" w:eastAsia="宋体" w:hAnsi="Times New Roman" w:cs="Times New Roman"/>
                <w:color w:val="000000" w:themeColor="text1"/>
                <w:kern w:val="0"/>
                <w:sz w:val="24"/>
                <w:szCs w:val="24"/>
              </w:rPr>
              <w:t>863</w:t>
            </w:r>
            <w:r w:rsidRPr="00FC7529">
              <w:rPr>
                <w:rFonts w:ascii="Times New Roman" w:eastAsia="宋体" w:hAnsi="Times New Roman" w:cs="Times New Roman"/>
                <w:color w:val="000000" w:themeColor="text1"/>
                <w:kern w:val="0"/>
                <w:sz w:val="24"/>
                <w:szCs w:val="24"/>
              </w:rPr>
              <w:t>计划）</w:t>
            </w:r>
            <w:r w:rsidR="005E2184">
              <w:rPr>
                <w:rFonts w:ascii="Times New Roman" w:eastAsia="宋体" w:hAnsi="Times New Roman" w:cs="Times New Roman" w:hint="eastAsia"/>
                <w:color w:val="000000" w:themeColor="text1"/>
                <w:kern w:val="0"/>
                <w:sz w:val="24"/>
                <w:szCs w:val="24"/>
              </w:rPr>
              <w:t>“</w:t>
            </w:r>
            <w:r w:rsidRPr="00FC7529">
              <w:rPr>
                <w:rFonts w:ascii="Times New Roman" w:eastAsia="宋体" w:hAnsi="Times New Roman" w:cs="Times New Roman"/>
                <w:color w:val="000000" w:themeColor="text1"/>
                <w:kern w:val="0"/>
                <w:sz w:val="24"/>
                <w:szCs w:val="24"/>
              </w:rPr>
              <w:t>木质纤维素颜料生物高效转化技术及产品（</w:t>
            </w:r>
            <w:r w:rsidRPr="00FC7529">
              <w:rPr>
                <w:rFonts w:ascii="Times New Roman" w:eastAsia="宋体" w:hAnsi="Times New Roman" w:cs="Times New Roman"/>
                <w:color w:val="000000" w:themeColor="text1"/>
                <w:kern w:val="0"/>
                <w:sz w:val="24"/>
                <w:szCs w:val="24"/>
              </w:rPr>
              <w:t>2007AA100702</w:t>
            </w:r>
            <w:r w:rsidRPr="00FC7529">
              <w:rPr>
                <w:rFonts w:ascii="Times New Roman" w:eastAsia="宋体" w:hAnsi="Times New Roman" w:cs="Times New Roman"/>
                <w:color w:val="000000" w:themeColor="text1"/>
                <w:kern w:val="0"/>
                <w:sz w:val="24"/>
                <w:szCs w:val="24"/>
              </w:rPr>
              <w:t>）</w:t>
            </w:r>
            <w:r w:rsidR="005E2184">
              <w:rPr>
                <w:rFonts w:ascii="Times New Roman" w:eastAsia="宋体" w:hAnsi="Times New Roman" w:cs="Times New Roman" w:hint="eastAsia"/>
                <w:color w:val="000000" w:themeColor="text1"/>
                <w:kern w:val="0"/>
                <w:sz w:val="24"/>
                <w:szCs w:val="24"/>
              </w:rPr>
              <w:t>”</w:t>
            </w:r>
            <w:r w:rsidRPr="00FC7529">
              <w:rPr>
                <w:rFonts w:ascii="Times New Roman" w:eastAsia="宋体" w:hAnsi="Times New Roman" w:cs="Times New Roman"/>
                <w:color w:val="000000" w:themeColor="text1"/>
                <w:kern w:val="0"/>
                <w:sz w:val="24"/>
                <w:szCs w:val="24"/>
              </w:rPr>
              <w:t>进行了验收，验收结论为</w:t>
            </w:r>
            <w:r w:rsidR="005E2184">
              <w:rPr>
                <w:rFonts w:ascii="Times New Roman" w:eastAsia="宋体" w:hAnsi="Times New Roman" w:cs="Times New Roman" w:hint="eastAsia"/>
                <w:color w:val="000000" w:themeColor="text1"/>
                <w:kern w:val="0"/>
                <w:sz w:val="24"/>
                <w:szCs w:val="24"/>
              </w:rPr>
              <w:t>“</w:t>
            </w:r>
            <w:r w:rsidRPr="00FC7529">
              <w:rPr>
                <w:rFonts w:ascii="Times New Roman" w:eastAsia="宋体" w:hAnsi="Times New Roman" w:cs="Times New Roman"/>
                <w:color w:val="000000" w:themeColor="text1"/>
                <w:kern w:val="0"/>
                <w:sz w:val="24"/>
                <w:szCs w:val="24"/>
              </w:rPr>
              <w:t>开发了联合纤维素预处理工艺，高产纤维素酶菌种选育，构建了木糖基因工程菌</w:t>
            </w:r>
            <w:r w:rsidR="005E2184">
              <w:rPr>
                <w:rFonts w:ascii="Times New Roman" w:eastAsia="宋体" w:hAnsi="Times New Roman" w:cs="Times New Roman" w:hint="eastAsia"/>
                <w:color w:val="000000" w:themeColor="text1"/>
                <w:kern w:val="0"/>
                <w:sz w:val="24"/>
                <w:szCs w:val="24"/>
              </w:rPr>
              <w:t>”</w:t>
            </w:r>
            <w:r w:rsidRPr="00FC7529">
              <w:rPr>
                <w:rFonts w:ascii="Times New Roman" w:eastAsia="宋体" w:hAnsi="Times New Roman" w:cs="Times New Roman"/>
                <w:color w:val="000000" w:themeColor="text1"/>
                <w:kern w:val="0"/>
                <w:sz w:val="24"/>
                <w:szCs w:val="24"/>
              </w:rPr>
              <w:t>。</w:t>
            </w:r>
            <w:r w:rsidR="00314405" w:rsidRPr="00FC7529">
              <w:rPr>
                <w:rFonts w:ascii="Times New Roman" w:eastAsia="宋体" w:hAnsi="Times New Roman" w:cs="Times New Roman"/>
                <w:color w:val="000000" w:themeColor="text1"/>
                <w:kern w:val="0"/>
                <w:sz w:val="24"/>
                <w:szCs w:val="24"/>
              </w:rPr>
              <w:t xml:space="preserve"> </w:t>
            </w:r>
          </w:p>
          <w:p w:rsidR="00DF1307" w:rsidRPr="00FC7529" w:rsidRDefault="00DF1307" w:rsidP="003E11C3">
            <w:pPr>
              <w:autoSpaceDE w:val="0"/>
              <w:autoSpaceDN w:val="0"/>
              <w:adjustRightInd w:val="0"/>
              <w:spacing w:line="360" w:lineRule="auto"/>
              <w:ind w:firstLineChars="200" w:firstLine="480"/>
              <w:jc w:val="left"/>
              <w:rPr>
                <w:rFonts w:ascii="Times New Roman" w:eastAsia="宋体" w:hAnsi="Times New Roman" w:cs="Times New Roman"/>
                <w:color w:val="000000" w:themeColor="text1"/>
                <w:kern w:val="0"/>
                <w:sz w:val="24"/>
                <w:szCs w:val="24"/>
              </w:rPr>
            </w:pPr>
            <w:r w:rsidRPr="00FC7529">
              <w:rPr>
                <w:rFonts w:ascii="Times New Roman" w:eastAsia="宋体" w:hAnsi="Times New Roman" w:cs="Times New Roman"/>
                <w:color w:val="000000" w:themeColor="text1"/>
                <w:kern w:val="0"/>
                <w:sz w:val="24"/>
                <w:szCs w:val="24"/>
              </w:rPr>
              <w:t>2014</w:t>
            </w:r>
            <w:r w:rsidRPr="00FC7529">
              <w:rPr>
                <w:rFonts w:ascii="Times New Roman" w:eastAsia="宋体" w:hAnsi="Times New Roman" w:cs="Times New Roman"/>
                <w:color w:val="000000" w:themeColor="text1"/>
                <w:kern w:val="0"/>
                <w:sz w:val="24"/>
                <w:szCs w:val="24"/>
              </w:rPr>
              <w:t>年对国家科技支撑计划</w:t>
            </w:r>
            <w:r w:rsidRPr="00FC7529">
              <w:rPr>
                <w:rFonts w:ascii="Times New Roman" w:eastAsia="宋体" w:hAnsi="Times New Roman" w:cs="Times New Roman"/>
                <w:color w:val="000000" w:themeColor="text1"/>
                <w:kern w:val="0"/>
                <w:sz w:val="24"/>
                <w:szCs w:val="24"/>
              </w:rPr>
              <w:t>“</w:t>
            </w:r>
            <w:r w:rsidRPr="00FC7529">
              <w:rPr>
                <w:rFonts w:ascii="Times New Roman" w:eastAsia="宋体" w:hAnsi="Times New Roman" w:cs="Times New Roman"/>
                <w:color w:val="000000" w:themeColor="text1"/>
                <w:kern w:val="0"/>
                <w:sz w:val="24"/>
                <w:szCs w:val="24"/>
              </w:rPr>
              <w:t>车用生物燃气制备、提质、配送关键技术研究及示范（</w:t>
            </w:r>
            <w:r w:rsidRPr="00FC7529">
              <w:rPr>
                <w:rFonts w:ascii="Times New Roman" w:eastAsia="宋体" w:hAnsi="Times New Roman" w:cs="Times New Roman"/>
                <w:color w:val="000000" w:themeColor="text1"/>
                <w:kern w:val="0"/>
                <w:sz w:val="24"/>
                <w:szCs w:val="24"/>
              </w:rPr>
              <w:t>2011BAD15B02</w:t>
            </w:r>
            <w:r w:rsidRPr="00FC7529">
              <w:rPr>
                <w:rFonts w:ascii="Times New Roman" w:eastAsia="宋体" w:hAnsi="Times New Roman" w:cs="Times New Roman"/>
                <w:color w:val="000000" w:themeColor="text1"/>
                <w:kern w:val="0"/>
                <w:sz w:val="24"/>
                <w:szCs w:val="24"/>
              </w:rPr>
              <w:t>）</w:t>
            </w:r>
            <w:r w:rsidRPr="00FC7529">
              <w:rPr>
                <w:rFonts w:ascii="Times New Roman" w:eastAsia="宋体" w:hAnsi="Times New Roman" w:cs="Times New Roman"/>
                <w:color w:val="000000" w:themeColor="text1"/>
                <w:kern w:val="0"/>
                <w:sz w:val="24"/>
                <w:szCs w:val="24"/>
              </w:rPr>
              <w:t>”</w:t>
            </w:r>
            <w:r w:rsidRPr="00FC7529">
              <w:rPr>
                <w:rFonts w:ascii="Times New Roman" w:eastAsia="宋体" w:hAnsi="Times New Roman" w:cs="Times New Roman"/>
                <w:color w:val="000000" w:themeColor="text1"/>
                <w:kern w:val="0"/>
                <w:sz w:val="24"/>
                <w:szCs w:val="24"/>
              </w:rPr>
              <w:t>进行了验收，验收结论为</w:t>
            </w:r>
            <w:r w:rsidR="005E2184">
              <w:rPr>
                <w:rFonts w:ascii="Times New Roman" w:eastAsia="宋体" w:hAnsi="Times New Roman" w:cs="Times New Roman" w:hint="eastAsia"/>
                <w:color w:val="000000" w:themeColor="text1"/>
                <w:kern w:val="0"/>
                <w:sz w:val="24"/>
                <w:szCs w:val="24"/>
              </w:rPr>
              <w:t>“</w:t>
            </w:r>
            <w:r w:rsidRPr="00FC7529">
              <w:rPr>
                <w:rFonts w:ascii="Times New Roman" w:eastAsia="宋体" w:hAnsi="Times New Roman" w:cs="Times New Roman"/>
                <w:color w:val="000000" w:themeColor="text1"/>
                <w:kern w:val="0"/>
                <w:sz w:val="24"/>
                <w:szCs w:val="24"/>
              </w:rPr>
              <w:t>课题开发了木质纤维原料高效低成本预处理、低成本高效生物脱碳工艺、沼渣沼液生态处理等技术和装备</w:t>
            </w:r>
            <w:r w:rsidR="005E2184">
              <w:rPr>
                <w:rFonts w:ascii="Times New Roman" w:eastAsia="宋体" w:hAnsi="Times New Roman" w:cs="Times New Roman" w:hint="eastAsia"/>
                <w:color w:val="000000" w:themeColor="text1"/>
                <w:kern w:val="0"/>
                <w:sz w:val="24"/>
                <w:szCs w:val="24"/>
              </w:rPr>
              <w:t>”</w:t>
            </w:r>
            <w:r w:rsidRPr="00FC7529">
              <w:rPr>
                <w:rFonts w:ascii="Times New Roman" w:eastAsia="宋体" w:hAnsi="Times New Roman" w:cs="Times New Roman"/>
                <w:color w:val="000000" w:themeColor="text1"/>
                <w:kern w:val="0"/>
                <w:sz w:val="24"/>
                <w:szCs w:val="24"/>
              </w:rPr>
              <w:t>，</w:t>
            </w:r>
            <w:r w:rsidR="005E2184">
              <w:rPr>
                <w:rFonts w:ascii="Times New Roman" w:eastAsia="宋体" w:hAnsi="Times New Roman" w:cs="Times New Roman" w:hint="eastAsia"/>
                <w:color w:val="000000" w:themeColor="text1"/>
                <w:kern w:val="0"/>
                <w:sz w:val="24"/>
                <w:szCs w:val="24"/>
              </w:rPr>
              <w:t>“</w:t>
            </w:r>
            <w:r w:rsidRPr="00FC7529">
              <w:rPr>
                <w:rFonts w:ascii="Times New Roman" w:eastAsia="宋体" w:hAnsi="Times New Roman" w:cs="Times New Roman"/>
                <w:color w:val="000000" w:themeColor="text1"/>
                <w:kern w:val="0"/>
                <w:sz w:val="24"/>
                <w:szCs w:val="24"/>
              </w:rPr>
              <w:t>建立了</w:t>
            </w:r>
            <w:r w:rsidRPr="00FC7529">
              <w:rPr>
                <w:rFonts w:ascii="Times New Roman" w:eastAsia="宋体" w:hAnsi="Times New Roman" w:cs="Times New Roman"/>
                <w:color w:val="000000" w:themeColor="text1"/>
                <w:kern w:val="0"/>
                <w:sz w:val="24"/>
                <w:szCs w:val="24"/>
              </w:rPr>
              <w:t>50000m</w:t>
            </w:r>
            <w:r w:rsidRPr="00FC7529">
              <w:rPr>
                <w:rFonts w:ascii="Times New Roman" w:eastAsia="宋体" w:hAnsi="Times New Roman" w:cs="Times New Roman"/>
                <w:color w:val="000000" w:themeColor="text1"/>
                <w:kern w:val="0"/>
                <w:sz w:val="24"/>
                <w:szCs w:val="24"/>
                <w:vertAlign w:val="superscript"/>
              </w:rPr>
              <w:t>3</w:t>
            </w:r>
            <w:r w:rsidRPr="00FC7529">
              <w:rPr>
                <w:rFonts w:ascii="Times New Roman" w:eastAsia="宋体" w:hAnsi="Times New Roman" w:cs="Times New Roman"/>
                <w:color w:val="000000" w:themeColor="text1"/>
                <w:kern w:val="0"/>
                <w:sz w:val="24"/>
                <w:szCs w:val="24"/>
              </w:rPr>
              <w:t>/d</w:t>
            </w:r>
            <w:r w:rsidRPr="00FC7529">
              <w:rPr>
                <w:rFonts w:ascii="Times New Roman" w:eastAsia="宋体" w:hAnsi="Times New Roman" w:cs="Times New Roman"/>
                <w:color w:val="000000" w:themeColor="text1"/>
                <w:kern w:val="0"/>
                <w:sz w:val="24"/>
                <w:szCs w:val="24"/>
              </w:rPr>
              <w:t>车用生物燃气示范工程，产品达到国家车用压缩天然气标准，并在广西南宁应用</w:t>
            </w:r>
            <w:r w:rsidR="005E2184">
              <w:rPr>
                <w:rFonts w:ascii="Times New Roman" w:eastAsia="宋体" w:hAnsi="Times New Roman" w:cs="Times New Roman" w:hint="eastAsia"/>
                <w:color w:val="000000" w:themeColor="text1"/>
                <w:kern w:val="0"/>
                <w:sz w:val="24"/>
                <w:szCs w:val="24"/>
              </w:rPr>
              <w:t>”</w:t>
            </w:r>
            <w:r w:rsidRPr="00FC7529">
              <w:rPr>
                <w:rFonts w:ascii="Times New Roman" w:eastAsia="宋体" w:hAnsi="Times New Roman" w:cs="Times New Roman"/>
                <w:color w:val="000000" w:themeColor="text1"/>
                <w:kern w:val="0"/>
                <w:sz w:val="24"/>
                <w:szCs w:val="24"/>
              </w:rPr>
              <w:t>。</w:t>
            </w:r>
            <w:r w:rsidR="00314405" w:rsidRPr="00FC7529">
              <w:rPr>
                <w:rFonts w:ascii="Times New Roman" w:eastAsia="宋体" w:hAnsi="Times New Roman" w:cs="Times New Roman"/>
                <w:color w:val="000000" w:themeColor="text1"/>
                <w:kern w:val="0"/>
                <w:sz w:val="24"/>
                <w:szCs w:val="24"/>
              </w:rPr>
              <w:t xml:space="preserve"> </w:t>
            </w:r>
          </w:p>
          <w:p w:rsidR="00DF1307" w:rsidRPr="00FC7529" w:rsidRDefault="00DF1307" w:rsidP="00DF1307">
            <w:pPr>
              <w:pStyle w:val="a6"/>
              <w:spacing w:line="400" w:lineRule="atLeast"/>
              <w:ind w:firstLineChars="0" w:firstLine="0"/>
              <w:rPr>
                <w:rFonts w:ascii="Times New Roman"/>
                <w:b/>
                <w:color w:val="0D0D0D"/>
                <w:szCs w:val="24"/>
              </w:rPr>
            </w:pPr>
            <w:r w:rsidRPr="00FC7529">
              <w:rPr>
                <w:rFonts w:ascii="Times New Roman"/>
                <w:b/>
                <w:color w:val="0D0D0D"/>
                <w:szCs w:val="24"/>
              </w:rPr>
              <w:t xml:space="preserve">3. </w:t>
            </w:r>
            <w:r w:rsidRPr="00FC7529">
              <w:rPr>
                <w:rFonts w:ascii="Times New Roman"/>
                <w:b/>
                <w:color w:val="0D0D0D"/>
                <w:szCs w:val="24"/>
              </w:rPr>
              <w:t>科技查新</w:t>
            </w:r>
          </w:p>
          <w:p w:rsidR="00DF1307" w:rsidRPr="00FC7529" w:rsidRDefault="00DF1307" w:rsidP="003E11C3">
            <w:pPr>
              <w:autoSpaceDE w:val="0"/>
              <w:autoSpaceDN w:val="0"/>
              <w:adjustRightInd w:val="0"/>
              <w:spacing w:line="360" w:lineRule="auto"/>
              <w:ind w:firstLineChars="200" w:firstLine="480"/>
              <w:rPr>
                <w:rFonts w:ascii="Times New Roman" w:eastAsia="宋体" w:hAnsi="Times New Roman" w:cs="Times New Roman"/>
                <w:color w:val="000000" w:themeColor="text1"/>
                <w:kern w:val="0"/>
                <w:sz w:val="24"/>
                <w:szCs w:val="24"/>
              </w:rPr>
            </w:pPr>
            <w:r w:rsidRPr="00FC7529">
              <w:rPr>
                <w:rFonts w:ascii="Times New Roman" w:eastAsia="宋体" w:hAnsi="Times New Roman" w:cs="Times New Roman"/>
                <w:color w:val="000000" w:themeColor="text1"/>
                <w:kern w:val="0"/>
                <w:sz w:val="24"/>
                <w:szCs w:val="24"/>
              </w:rPr>
              <w:t>根据国家科技部认定的国家级科技查新机构广东省科学技术情报研究所的科技查新报告（</w:t>
            </w:r>
            <w:r w:rsidRPr="00FC7529">
              <w:rPr>
                <w:rFonts w:ascii="Times New Roman" w:eastAsia="宋体" w:hAnsi="Times New Roman" w:cs="Times New Roman"/>
                <w:color w:val="000000" w:themeColor="text1"/>
                <w:kern w:val="0"/>
                <w:sz w:val="24"/>
                <w:szCs w:val="24"/>
              </w:rPr>
              <w:t>20130926012</w:t>
            </w:r>
            <w:r w:rsidRPr="00FC7529">
              <w:rPr>
                <w:rFonts w:ascii="Times New Roman" w:eastAsia="宋体" w:hAnsi="Times New Roman" w:cs="Times New Roman"/>
                <w:color w:val="000000" w:themeColor="text1"/>
                <w:kern w:val="0"/>
                <w:sz w:val="24"/>
                <w:szCs w:val="24"/>
              </w:rPr>
              <w:t>）、（</w:t>
            </w:r>
            <w:r w:rsidRPr="00FC7529">
              <w:rPr>
                <w:rFonts w:ascii="Times New Roman" w:eastAsia="宋体" w:hAnsi="Times New Roman" w:cs="Times New Roman"/>
                <w:color w:val="000000" w:themeColor="text1"/>
                <w:kern w:val="0"/>
                <w:sz w:val="24"/>
                <w:szCs w:val="24"/>
              </w:rPr>
              <w:t>20140228037</w:t>
            </w:r>
            <w:r w:rsidRPr="00FC7529">
              <w:rPr>
                <w:rFonts w:ascii="Times New Roman" w:eastAsia="宋体" w:hAnsi="Times New Roman" w:cs="Times New Roman"/>
                <w:color w:val="000000" w:themeColor="text1"/>
                <w:kern w:val="0"/>
                <w:sz w:val="24"/>
                <w:szCs w:val="24"/>
              </w:rPr>
              <w:t>）、（</w:t>
            </w:r>
            <w:r w:rsidRPr="00FC7529">
              <w:rPr>
                <w:rFonts w:ascii="Times New Roman" w:eastAsia="宋体" w:hAnsi="Times New Roman" w:cs="Times New Roman"/>
                <w:color w:val="000000" w:themeColor="text1"/>
                <w:kern w:val="0"/>
                <w:sz w:val="24"/>
                <w:szCs w:val="24"/>
              </w:rPr>
              <w:t>20150911053</w:t>
            </w:r>
            <w:r w:rsidRPr="00FC7529">
              <w:rPr>
                <w:rFonts w:ascii="Times New Roman" w:eastAsia="宋体" w:hAnsi="Times New Roman" w:cs="Times New Roman"/>
                <w:color w:val="000000" w:themeColor="text1"/>
                <w:kern w:val="0"/>
                <w:sz w:val="24"/>
                <w:szCs w:val="24"/>
              </w:rPr>
              <w:t>）、（</w:t>
            </w:r>
            <w:r w:rsidRPr="00FC7529">
              <w:rPr>
                <w:rFonts w:ascii="Times New Roman" w:eastAsia="宋体" w:hAnsi="Times New Roman" w:cs="Times New Roman"/>
                <w:color w:val="000000" w:themeColor="text1"/>
                <w:kern w:val="0"/>
                <w:sz w:val="24"/>
                <w:szCs w:val="24"/>
              </w:rPr>
              <w:t>20160825017</w:t>
            </w:r>
            <w:r w:rsidRPr="00FC7529">
              <w:rPr>
                <w:rFonts w:ascii="Times New Roman" w:eastAsia="宋体" w:hAnsi="Times New Roman" w:cs="Times New Roman"/>
                <w:color w:val="000000" w:themeColor="text1"/>
                <w:kern w:val="0"/>
                <w:sz w:val="24"/>
                <w:szCs w:val="24"/>
              </w:rPr>
              <w:t>）在国际、国内范围内的检索</w:t>
            </w:r>
            <w:r w:rsidRPr="00FC7529">
              <w:rPr>
                <w:rFonts w:ascii="Times New Roman" w:eastAsia="宋体" w:hAnsi="Times New Roman" w:cs="Times New Roman"/>
                <w:sz w:val="24"/>
                <w:szCs w:val="24"/>
              </w:rPr>
              <w:t>查证</w:t>
            </w:r>
            <w:r w:rsidRPr="00FC7529">
              <w:rPr>
                <w:rFonts w:ascii="Times New Roman" w:eastAsia="宋体" w:hAnsi="Times New Roman" w:cs="Times New Roman"/>
                <w:color w:val="000000" w:themeColor="text1"/>
                <w:kern w:val="0"/>
                <w:sz w:val="24"/>
                <w:szCs w:val="24"/>
              </w:rPr>
              <w:t>，该项目成果涉及的营养均衡调配、混合连续高浓度发酵、净化提质等各相关技术未见国内外有相同的研究内容及相同研究成果的报道。</w:t>
            </w:r>
          </w:p>
          <w:p w:rsidR="00DF1307" w:rsidRPr="00FC7529" w:rsidRDefault="00DF1307" w:rsidP="00DF1307">
            <w:pPr>
              <w:pStyle w:val="a6"/>
              <w:spacing w:line="400" w:lineRule="atLeast"/>
              <w:ind w:firstLineChars="0" w:firstLine="0"/>
              <w:rPr>
                <w:rFonts w:ascii="Times New Roman"/>
                <w:b/>
                <w:color w:val="0D0D0D"/>
                <w:szCs w:val="24"/>
              </w:rPr>
            </w:pPr>
            <w:r w:rsidRPr="00FC7529">
              <w:rPr>
                <w:rFonts w:ascii="Times New Roman"/>
                <w:b/>
                <w:color w:val="0D0D0D"/>
                <w:szCs w:val="24"/>
              </w:rPr>
              <w:t xml:space="preserve">4. </w:t>
            </w:r>
            <w:r w:rsidRPr="00FC7529">
              <w:rPr>
                <w:rFonts w:ascii="Times New Roman"/>
                <w:b/>
                <w:color w:val="0D0D0D"/>
                <w:szCs w:val="24"/>
              </w:rPr>
              <w:t>引文评价</w:t>
            </w:r>
          </w:p>
          <w:p w:rsidR="00DF1307" w:rsidRPr="00FC7529" w:rsidRDefault="00DF1307" w:rsidP="003E11C3">
            <w:pPr>
              <w:autoSpaceDE w:val="0"/>
              <w:autoSpaceDN w:val="0"/>
              <w:adjustRightInd w:val="0"/>
              <w:spacing w:line="360" w:lineRule="auto"/>
              <w:ind w:firstLineChars="200" w:firstLine="480"/>
              <w:rPr>
                <w:rFonts w:ascii="Times New Roman" w:eastAsia="宋体" w:hAnsi="Times New Roman" w:cs="Times New Roman"/>
                <w:sz w:val="24"/>
                <w:szCs w:val="24"/>
              </w:rPr>
            </w:pPr>
            <w:r w:rsidRPr="00FC7529">
              <w:rPr>
                <w:rFonts w:ascii="Times New Roman" w:eastAsia="宋体" w:hAnsi="Times New Roman" w:cs="Times New Roman"/>
                <w:sz w:val="24"/>
                <w:szCs w:val="24"/>
              </w:rPr>
              <w:t>本项目共发表学术论文</w:t>
            </w:r>
            <w:r w:rsidRPr="00FC7529">
              <w:rPr>
                <w:rFonts w:ascii="Times New Roman" w:eastAsia="宋体" w:hAnsi="Times New Roman" w:cs="Times New Roman"/>
                <w:sz w:val="24"/>
                <w:szCs w:val="24"/>
              </w:rPr>
              <w:t>139</w:t>
            </w:r>
            <w:r w:rsidRPr="00FC7529">
              <w:rPr>
                <w:rFonts w:ascii="Times New Roman" w:eastAsia="宋体" w:hAnsi="Times New Roman" w:cs="Times New Roman"/>
                <w:sz w:val="24"/>
                <w:szCs w:val="24"/>
              </w:rPr>
              <w:t>篇，其中</w:t>
            </w:r>
            <w:r w:rsidRPr="00FC7529">
              <w:rPr>
                <w:rFonts w:ascii="Times New Roman" w:eastAsia="宋体" w:hAnsi="Times New Roman" w:cs="Times New Roman"/>
                <w:sz w:val="24"/>
                <w:szCs w:val="24"/>
              </w:rPr>
              <w:t>SCI/EI</w:t>
            </w:r>
            <w:r w:rsidR="00FC7529" w:rsidRPr="00FC7529">
              <w:rPr>
                <w:rFonts w:ascii="Times New Roman" w:eastAsia="宋体" w:hAnsi="Times New Roman" w:cs="Times New Roman" w:hint="eastAsia"/>
                <w:sz w:val="24"/>
                <w:szCs w:val="24"/>
              </w:rPr>
              <w:t xml:space="preserve"> 68</w:t>
            </w:r>
            <w:r w:rsidRPr="00FC7529">
              <w:rPr>
                <w:rFonts w:ascii="Times New Roman" w:eastAsia="宋体" w:hAnsi="Times New Roman" w:cs="Times New Roman"/>
                <w:sz w:val="24"/>
                <w:szCs w:val="24"/>
              </w:rPr>
              <w:t>篇，得到了国内外同行专家的认可，被广泛引用，代表性评价归纳如下：</w:t>
            </w:r>
          </w:p>
          <w:p w:rsidR="00DF1307" w:rsidRPr="00FC7529" w:rsidRDefault="00DF1307" w:rsidP="003E11C3">
            <w:pPr>
              <w:autoSpaceDE w:val="0"/>
              <w:autoSpaceDN w:val="0"/>
              <w:adjustRightInd w:val="0"/>
              <w:spacing w:line="360" w:lineRule="auto"/>
              <w:ind w:firstLineChars="200" w:firstLine="480"/>
              <w:rPr>
                <w:rFonts w:ascii="Times New Roman" w:eastAsia="宋体" w:hAnsi="Times New Roman" w:cs="Times New Roman"/>
                <w:sz w:val="24"/>
                <w:szCs w:val="24"/>
              </w:rPr>
            </w:pPr>
            <w:r w:rsidRPr="00FC7529">
              <w:rPr>
                <w:rFonts w:ascii="Times New Roman" w:eastAsia="宋体" w:hAnsi="Times New Roman" w:cs="Times New Roman"/>
                <w:sz w:val="24"/>
                <w:szCs w:val="24"/>
              </w:rPr>
              <w:t>代表性论文</w:t>
            </w:r>
            <w:r w:rsidRPr="00FC7529">
              <w:rPr>
                <w:rFonts w:ascii="Times New Roman" w:eastAsia="宋体" w:hAnsi="Times New Roman" w:cs="Times New Roman"/>
                <w:sz w:val="24"/>
                <w:szCs w:val="24"/>
              </w:rPr>
              <w:t>“Hydrogen production characteristics of the organic fraction of municipal solid wastes by anaerobic mixed culture fermentation”</w:t>
            </w:r>
            <w:r w:rsidRPr="00FC7529">
              <w:rPr>
                <w:rFonts w:ascii="Times New Roman" w:eastAsia="宋体" w:hAnsi="Times New Roman" w:cs="Times New Roman"/>
                <w:sz w:val="24"/>
                <w:szCs w:val="24"/>
              </w:rPr>
              <w:t>被发表在</w:t>
            </w:r>
            <w:r w:rsidRPr="00FC7529">
              <w:rPr>
                <w:rFonts w:ascii="Times New Roman" w:eastAsia="宋体" w:hAnsi="Times New Roman" w:cs="Times New Roman"/>
                <w:sz w:val="24"/>
                <w:szCs w:val="24"/>
              </w:rPr>
              <w:t>“Waste management”</w:t>
            </w:r>
            <w:r w:rsidRPr="00FC7529">
              <w:rPr>
                <w:rFonts w:ascii="Times New Roman" w:eastAsia="宋体" w:hAnsi="Times New Roman" w:cs="Times New Roman"/>
                <w:sz w:val="24"/>
                <w:szCs w:val="24"/>
              </w:rPr>
              <w:t>上的综述论文</w:t>
            </w:r>
            <w:r w:rsidRPr="00FC7529">
              <w:rPr>
                <w:rFonts w:ascii="Times New Roman" w:eastAsia="宋体" w:hAnsi="Times New Roman" w:cs="Times New Roman"/>
                <w:sz w:val="24"/>
                <w:szCs w:val="24"/>
              </w:rPr>
              <w:t>“A review of dark fermentative hydrogen production from biodegradable municipal waste fractions”</w:t>
            </w:r>
            <w:r w:rsidRPr="00FC7529">
              <w:rPr>
                <w:rFonts w:ascii="Times New Roman" w:eastAsia="宋体" w:hAnsi="Times New Roman" w:cs="Times New Roman"/>
                <w:sz w:val="24"/>
                <w:szCs w:val="24"/>
              </w:rPr>
              <w:t>引用，作为重要例证说明本文中工艺大大缩短了厌氧发酵产气的延滞时间。</w:t>
            </w:r>
          </w:p>
          <w:p w:rsidR="00DF1307" w:rsidRPr="00FC7529" w:rsidRDefault="00DF1307" w:rsidP="003E11C3">
            <w:pPr>
              <w:autoSpaceDE w:val="0"/>
              <w:autoSpaceDN w:val="0"/>
              <w:adjustRightInd w:val="0"/>
              <w:spacing w:line="360" w:lineRule="auto"/>
              <w:ind w:firstLineChars="200" w:firstLine="480"/>
              <w:rPr>
                <w:rFonts w:ascii="Times New Roman" w:eastAsia="宋体" w:hAnsi="Times New Roman" w:cs="Times New Roman"/>
                <w:sz w:val="24"/>
                <w:szCs w:val="24"/>
              </w:rPr>
            </w:pPr>
            <w:r w:rsidRPr="00FC7529">
              <w:rPr>
                <w:rFonts w:ascii="Times New Roman" w:eastAsia="宋体" w:hAnsi="Times New Roman" w:cs="Times New Roman"/>
                <w:sz w:val="24"/>
                <w:szCs w:val="24"/>
              </w:rPr>
              <w:t>代表性论文</w:t>
            </w:r>
            <w:r w:rsidRPr="00FC7529">
              <w:rPr>
                <w:rFonts w:ascii="Times New Roman" w:eastAsia="宋体" w:hAnsi="Times New Roman" w:cs="Times New Roman"/>
                <w:sz w:val="24"/>
                <w:szCs w:val="24"/>
              </w:rPr>
              <w:t>“Biogas production potential and kinetics of microwave and conventional thermal pretreatment of grass”</w:t>
            </w:r>
            <w:r w:rsidRPr="00FC7529">
              <w:rPr>
                <w:rFonts w:ascii="Times New Roman" w:eastAsia="宋体" w:hAnsi="Times New Roman" w:cs="Times New Roman"/>
                <w:sz w:val="24"/>
                <w:szCs w:val="24"/>
              </w:rPr>
              <w:t>被发表在</w:t>
            </w:r>
            <w:r w:rsidRPr="00FC7529">
              <w:rPr>
                <w:rFonts w:ascii="Times New Roman" w:eastAsia="宋体" w:hAnsi="Times New Roman" w:cs="Times New Roman"/>
                <w:sz w:val="24"/>
                <w:szCs w:val="24"/>
              </w:rPr>
              <w:t>“Progress in Energy and Combustion Science”</w:t>
            </w:r>
            <w:r w:rsidRPr="00FC7529">
              <w:rPr>
                <w:rFonts w:ascii="Times New Roman" w:eastAsia="宋体" w:hAnsi="Times New Roman" w:cs="Times New Roman"/>
                <w:sz w:val="24"/>
                <w:szCs w:val="24"/>
              </w:rPr>
              <w:t>上的综述论文</w:t>
            </w:r>
            <w:r w:rsidRPr="00FC7529">
              <w:rPr>
                <w:rFonts w:ascii="Times New Roman" w:eastAsia="宋体" w:hAnsi="Times New Roman" w:cs="Times New Roman"/>
                <w:sz w:val="24"/>
                <w:szCs w:val="24"/>
              </w:rPr>
              <w:t>“Pretreatment of lignocellulosic biomass for enhanced biogas production”</w:t>
            </w:r>
            <w:r w:rsidRPr="00FC7529">
              <w:rPr>
                <w:rFonts w:ascii="Times New Roman" w:eastAsia="宋体" w:hAnsi="Times New Roman" w:cs="Times New Roman"/>
                <w:sz w:val="24"/>
                <w:szCs w:val="24"/>
              </w:rPr>
              <w:t>引用，作为重要例证说明预处理工艺</w:t>
            </w:r>
            <w:r w:rsidRPr="00FC7529">
              <w:rPr>
                <w:rFonts w:ascii="Times New Roman" w:eastAsia="宋体" w:hAnsi="Times New Roman" w:cs="Times New Roman"/>
                <w:bCs/>
                <w:sz w:val="24"/>
                <w:szCs w:val="24"/>
              </w:rPr>
              <w:t>可以</w:t>
            </w:r>
            <w:r w:rsidRPr="00FC7529">
              <w:rPr>
                <w:rFonts w:ascii="Times New Roman" w:eastAsia="宋体" w:hAnsi="Times New Roman" w:cs="Times New Roman"/>
                <w:sz w:val="24"/>
                <w:szCs w:val="24"/>
              </w:rPr>
              <w:t>极大提高木质纤维素类原料的产甲烷量。</w:t>
            </w:r>
          </w:p>
          <w:p w:rsidR="00DF1307" w:rsidRPr="00FC7529" w:rsidRDefault="00DF1307" w:rsidP="003E11C3">
            <w:pPr>
              <w:autoSpaceDE w:val="0"/>
              <w:autoSpaceDN w:val="0"/>
              <w:adjustRightInd w:val="0"/>
              <w:spacing w:line="360" w:lineRule="auto"/>
              <w:ind w:firstLineChars="200" w:firstLine="480"/>
              <w:rPr>
                <w:rFonts w:ascii="Times New Roman" w:eastAsia="宋体" w:hAnsi="Times New Roman" w:cs="Times New Roman"/>
                <w:sz w:val="24"/>
                <w:szCs w:val="24"/>
              </w:rPr>
            </w:pPr>
            <w:r w:rsidRPr="00FC7529">
              <w:rPr>
                <w:rFonts w:ascii="Times New Roman" w:eastAsia="宋体" w:hAnsi="Times New Roman" w:cs="Times New Roman"/>
                <w:sz w:val="24"/>
                <w:szCs w:val="24"/>
              </w:rPr>
              <w:t>代表性论文</w:t>
            </w:r>
            <w:r w:rsidRPr="00FC7529">
              <w:rPr>
                <w:rFonts w:ascii="Times New Roman" w:eastAsia="宋体" w:hAnsi="Times New Roman" w:cs="Times New Roman"/>
                <w:sz w:val="24"/>
                <w:szCs w:val="24"/>
              </w:rPr>
              <w:t>“Improved biogas production from rice straw by co-digestion with kitchen waste and pig manure”</w:t>
            </w:r>
            <w:r w:rsidRPr="00FC7529">
              <w:rPr>
                <w:rFonts w:ascii="Times New Roman" w:eastAsia="宋体" w:hAnsi="Times New Roman" w:cs="Times New Roman"/>
                <w:sz w:val="24"/>
                <w:szCs w:val="24"/>
              </w:rPr>
              <w:t>被发表在</w:t>
            </w:r>
            <w:r w:rsidRPr="00FC7529">
              <w:rPr>
                <w:rFonts w:ascii="Times New Roman" w:eastAsia="宋体" w:hAnsi="Times New Roman" w:cs="Times New Roman"/>
                <w:sz w:val="24"/>
                <w:szCs w:val="24"/>
              </w:rPr>
              <w:t>“</w:t>
            </w:r>
            <w:hyperlink r:id="rId8" w:tooltip="Go to Renewable and Sustainable Energy Reviews on ScienceDirect" w:history="1">
              <w:r w:rsidRPr="00FC7529">
                <w:rPr>
                  <w:rFonts w:ascii="Times New Roman" w:eastAsia="宋体" w:hAnsi="Times New Roman" w:cs="Times New Roman"/>
                  <w:sz w:val="24"/>
                  <w:szCs w:val="24"/>
                </w:rPr>
                <w:t>Renewable and Sustainable Energy Reviews</w:t>
              </w:r>
            </w:hyperlink>
            <w:r w:rsidRPr="00FC7529">
              <w:rPr>
                <w:rFonts w:ascii="Times New Roman" w:eastAsia="宋体" w:hAnsi="Times New Roman" w:cs="Times New Roman"/>
                <w:sz w:val="24"/>
                <w:szCs w:val="24"/>
              </w:rPr>
              <w:t>”</w:t>
            </w:r>
            <w:r w:rsidRPr="00FC7529">
              <w:rPr>
                <w:rFonts w:ascii="Times New Roman" w:eastAsia="宋体" w:hAnsi="Times New Roman" w:cs="Times New Roman"/>
                <w:sz w:val="24"/>
                <w:szCs w:val="24"/>
              </w:rPr>
              <w:t>上的综述论文</w:t>
            </w:r>
            <w:r w:rsidRPr="00FC7529">
              <w:rPr>
                <w:rFonts w:ascii="Times New Roman" w:eastAsia="宋体" w:hAnsi="Times New Roman" w:cs="Times New Roman"/>
                <w:sz w:val="24"/>
                <w:szCs w:val="24"/>
              </w:rPr>
              <w:t>“Anaerobic co-digestion process for biogas production: Progress, challenges and perspectives”</w:t>
            </w:r>
            <w:r w:rsidRPr="00FC7529">
              <w:rPr>
                <w:rFonts w:ascii="Times New Roman" w:eastAsia="宋体" w:hAnsi="Times New Roman" w:cs="Times New Roman"/>
                <w:sz w:val="24"/>
                <w:szCs w:val="24"/>
              </w:rPr>
              <w:t>引用，作为重要例证说明</w:t>
            </w:r>
            <w:proofErr w:type="gramStart"/>
            <w:r w:rsidRPr="00FC7529">
              <w:rPr>
                <w:rFonts w:ascii="Times New Roman" w:eastAsia="宋体" w:hAnsi="Times New Roman" w:cs="Times New Roman"/>
                <w:sz w:val="24"/>
                <w:szCs w:val="24"/>
              </w:rPr>
              <w:t>富碳和富氮原料</w:t>
            </w:r>
            <w:proofErr w:type="gramEnd"/>
            <w:r w:rsidRPr="00FC7529">
              <w:rPr>
                <w:rFonts w:ascii="Times New Roman" w:eastAsia="宋体" w:hAnsi="Times New Roman" w:cs="Times New Roman"/>
                <w:sz w:val="24"/>
                <w:szCs w:val="24"/>
              </w:rPr>
              <w:t>混合发酵可提高系统稳定，平衡微生物和厌氧发酵</w:t>
            </w:r>
            <w:r w:rsidRPr="00FC7529">
              <w:rPr>
                <w:rFonts w:ascii="Times New Roman" w:eastAsia="宋体" w:hAnsi="Times New Roman" w:cs="Times New Roman"/>
                <w:sz w:val="24"/>
                <w:szCs w:val="24"/>
              </w:rPr>
              <w:lastRenderedPageBreak/>
              <w:t>所需营养。</w:t>
            </w:r>
          </w:p>
          <w:p w:rsidR="00DF1307" w:rsidRPr="00FC7529" w:rsidRDefault="00DF1307" w:rsidP="003E11C3">
            <w:pPr>
              <w:autoSpaceDE w:val="0"/>
              <w:autoSpaceDN w:val="0"/>
              <w:adjustRightInd w:val="0"/>
              <w:spacing w:line="360" w:lineRule="auto"/>
              <w:ind w:firstLineChars="200" w:firstLine="480"/>
              <w:rPr>
                <w:rFonts w:ascii="Times New Roman" w:eastAsia="宋体" w:hAnsi="Times New Roman" w:cs="Times New Roman"/>
                <w:bCs/>
                <w:sz w:val="24"/>
                <w:szCs w:val="24"/>
              </w:rPr>
            </w:pPr>
            <w:r w:rsidRPr="00FC7529">
              <w:rPr>
                <w:rFonts w:ascii="Times New Roman" w:eastAsia="宋体" w:hAnsi="Times New Roman" w:cs="Times New Roman"/>
                <w:bCs/>
                <w:sz w:val="24"/>
                <w:szCs w:val="24"/>
              </w:rPr>
              <w:t>代表性论文</w:t>
            </w:r>
            <w:r w:rsidRPr="00FC7529">
              <w:rPr>
                <w:rFonts w:ascii="Times New Roman" w:eastAsia="宋体" w:hAnsi="Times New Roman" w:cs="Times New Roman"/>
                <w:bCs/>
                <w:sz w:val="24"/>
                <w:szCs w:val="24"/>
              </w:rPr>
              <w:t>“</w:t>
            </w:r>
            <w:r w:rsidRPr="00FC7529">
              <w:rPr>
                <w:rFonts w:ascii="Times New Roman" w:eastAsia="宋体" w:hAnsi="Times New Roman" w:cs="Times New Roman"/>
                <w:color w:val="000000" w:themeColor="text1"/>
                <w:kern w:val="0"/>
                <w:sz w:val="24"/>
                <w:szCs w:val="24"/>
              </w:rPr>
              <w:t>Effect of temperature and solid concentration on anaerobic digestion of rice straw in South China</w:t>
            </w:r>
            <w:r w:rsidRPr="00FC7529">
              <w:rPr>
                <w:rFonts w:ascii="Times New Roman" w:eastAsia="宋体" w:hAnsi="Times New Roman" w:cs="Times New Roman"/>
                <w:bCs/>
                <w:sz w:val="24"/>
                <w:szCs w:val="24"/>
              </w:rPr>
              <w:t>”</w:t>
            </w:r>
            <w:r w:rsidRPr="00FC7529">
              <w:rPr>
                <w:rFonts w:ascii="Times New Roman" w:eastAsia="宋体" w:hAnsi="Times New Roman" w:cs="Times New Roman"/>
                <w:bCs/>
                <w:sz w:val="24"/>
                <w:szCs w:val="24"/>
              </w:rPr>
              <w:t>被发表在</w:t>
            </w:r>
            <w:r w:rsidRPr="00FC7529">
              <w:rPr>
                <w:rFonts w:ascii="Times New Roman" w:eastAsia="宋体" w:hAnsi="Times New Roman" w:cs="Times New Roman"/>
                <w:bCs/>
                <w:sz w:val="24"/>
                <w:szCs w:val="24"/>
              </w:rPr>
              <w:t>“</w:t>
            </w:r>
            <w:hyperlink r:id="rId9" w:tooltip="Go to Renewable and Sustainable Energy Reviews on ScienceDirect" w:history="1">
              <w:r w:rsidRPr="00FC7529">
                <w:rPr>
                  <w:rFonts w:ascii="Times New Roman" w:eastAsia="宋体" w:hAnsi="Times New Roman" w:cs="Times New Roman"/>
                  <w:bCs/>
                  <w:sz w:val="24"/>
                  <w:szCs w:val="24"/>
                </w:rPr>
                <w:t>Renewable and Sustainable Energy Reviews</w:t>
              </w:r>
            </w:hyperlink>
            <w:r w:rsidRPr="00FC7529">
              <w:rPr>
                <w:rFonts w:ascii="Times New Roman" w:eastAsia="宋体" w:hAnsi="Times New Roman" w:cs="Times New Roman"/>
                <w:bCs/>
                <w:sz w:val="24"/>
                <w:szCs w:val="24"/>
              </w:rPr>
              <w:t>”</w:t>
            </w:r>
            <w:r w:rsidRPr="00FC7529">
              <w:rPr>
                <w:rFonts w:ascii="Times New Roman" w:eastAsia="宋体" w:hAnsi="Times New Roman" w:cs="Times New Roman"/>
                <w:bCs/>
                <w:sz w:val="24"/>
                <w:szCs w:val="24"/>
              </w:rPr>
              <w:t>上的综述论文</w:t>
            </w:r>
            <w:r w:rsidRPr="00FC7529">
              <w:rPr>
                <w:rFonts w:ascii="Times New Roman" w:eastAsia="宋体" w:hAnsi="Times New Roman" w:cs="Times New Roman"/>
                <w:bCs/>
                <w:sz w:val="24"/>
                <w:szCs w:val="24"/>
              </w:rPr>
              <w:t>“Challenges and strategies for solid-state anaerobic digestion of lignocellulosic biomass”</w:t>
            </w:r>
            <w:r w:rsidRPr="00FC7529">
              <w:rPr>
                <w:rFonts w:ascii="Times New Roman" w:eastAsia="宋体" w:hAnsi="Times New Roman" w:cs="Times New Roman"/>
                <w:bCs/>
                <w:sz w:val="24"/>
                <w:szCs w:val="24"/>
              </w:rPr>
              <w:t>引用，作为重要例证说明高负荷下高温下挥发酸积累是抑制厌氧发酵过程的主因。</w:t>
            </w:r>
          </w:p>
          <w:p w:rsidR="00DF1307" w:rsidRPr="00FC7529" w:rsidRDefault="00DF1307" w:rsidP="00DF1307">
            <w:pPr>
              <w:pStyle w:val="a6"/>
              <w:spacing w:line="400" w:lineRule="atLeast"/>
              <w:ind w:firstLineChars="0" w:firstLine="0"/>
              <w:rPr>
                <w:rFonts w:ascii="Times New Roman"/>
                <w:b/>
                <w:color w:val="0D0D0D"/>
                <w:szCs w:val="24"/>
              </w:rPr>
            </w:pPr>
            <w:r w:rsidRPr="00FC7529">
              <w:rPr>
                <w:rFonts w:ascii="Times New Roman"/>
                <w:b/>
                <w:color w:val="0D0D0D"/>
                <w:szCs w:val="24"/>
              </w:rPr>
              <w:t>5.</w:t>
            </w:r>
            <w:r w:rsidRPr="00FC7529">
              <w:rPr>
                <w:rFonts w:ascii="Times New Roman"/>
                <w:b/>
                <w:color w:val="0D0D0D"/>
                <w:szCs w:val="24"/>
              </w:rPr>
              <w:t>政府评价与采用</w:t>
            </w:r>
          </w:p>
          <w:p w:rsidR="00DF1307" w:rsidRPr="00FC7529" w:rsidRDefault="00DF1307" w:rsidP="003E11C3">
            <w:pPr>
              <w:autoSpaceDE w:val="0"/>
              <w:autoSpaceDN w:val="0"/>
              <w:adjustRightInd w:val="0"/>
              <w:spacing w:line="360" w:lineRule="auto"/>
              <w:ind w:firstLineChars="200" w:firstLine="480"/>
              <w:rPr>
                <w:rFonts w:ascii="Times New Roman" w:eastAsia="宋体" w:hAnsi="Times New Roman" w:cs="Times New Roman"/>
                <w:bCs/>
                <w:sz w:val="24"/>
                <w:szCs w:val="24"/>
              </w:rPr>
            </w:pPr>
            <w:r w:rsidRPr="00FC7529">
              <w:rPr>
                <w:rFonts w:ascii="Times New Roman" w:eastAsia="宋体" w:hAnsi="Times New Roman" w:cs="Times New Roman"/>
                <w:bCs/>
                <w:sz w:val="24"/>
                <w:szCs w:val="24"/>
              </w:rPr>
              <w:t>国家发展改革委会同农业部编制的《秸秆综合利用技术目录（</w:t>
            </w:r>
            <w:r w:rsidRPr="00FC7529">
              <w:rPr>
                <w:rFonts w:ascii="Times New Roman" w:eastAsia="宋体" w:hAnsi="Times New Roman" w:cs="Times New Roman"/>
                <w:bCs/>
                <w:sz w:val="24"/>
                <w:szCs w:val="24"/>
              </w:rPr>
              <w:t>2014</w:t>
            </w:r>
            <w:r w:rsidRPr="00FC7529">
              <w:rPr>
                <w:rFonts w:ascii="Times New Roman" w:eastAsia="宋体" w:hAnsi="Times New Roman" w:cs="Times New Roman"/>
                <w:bCs/>
                <w:sz w:val="24"/>
                <w:szCs w:val="24"/>
              </w:rPr>
              <w:t>）》中在第十五项</w:t>
            </w:r>
            <w:r w:rsidRPr="00FC7529">
              <w:rPr>
                <w:rFonts w:ascii="Times New Roman" w:eastAsia="宋体" w:hAnsi="Times New Roman" w:cs="Times New Roman"/>
                <w:bCs/>
                <w:sz w:val="24"/>
                <w:szCs w:val="24"/>
              </w:rPr>
              <w:t>“</w:t>
            </w:r>
            <w:r w:rsidRPr="00FC7529">
              <w:rPr>
                <w:rFonts w:ascii="Times New Roman" w:eastAsia="宋体" w:hAnsi="Times New Roman" w:cs="Times New Roman"/>
                <w:bCs/>
                <w:sz w:val="24"/>
                <w:szCs w:val="24"/>
              </w:rPr>
              <w:t>秸秆沼气生产技术</w:t>
            </w:r>
            <w:r w:rsidRPr="00FC7529">
              <w:rPr>
                <w:rFonts w:ascii="Times New Roman" w:eastAsia="宋体" w:hAnsi="Times New Roman" w:cs="Times New Roman"/>
                <w:bCs/>
                <w:sz w:val="24"/>
                <w:szCs w:val="24"/>
              </w:rPr>
              <w:t>”</w:t>
            </w:r>
            <w:r w:rsidRPr="00FC7529">
              <w:rPr>
                <w:rFonts w:ascii="Times New Roman" w:eastAsia="宋体" w:hAnsi="Times New Roman" w:cs="Times New Roman"/>
                <w:bCs/>
                <w:sz w:val="24"/>
                <w:szCs w:val="24"/>
              </w:rPr>
              <w:t>中将《</w:t>
            </w:r>
            <w:r w:rsidRPr="00FC7529">
              <w:rPr>
                <w:rFonts w:ascii="Times New Roman" w:eastAsia="宋体" w:hAnsi="Times New Roman" w:cs="Times New Roman"/>
                <w:bCs/>
                <w:sz w:val="24"/>
                <w:szCs w:val="24"/>
              </w:rPr>
              <w:t xml:space="preserve">GB/T 30393-2013 </w:t>
            </w:r>
            <w:r w:rsidRPr="00FC7529">
              <w:rPr>
                <w:rFonts w:ascii="Times New Roman" w:eastAsia="宋体" w:hAnsi="Times New Roman" w:cs="Times New Roman"/>
                <w:bCs/>
                <w:sz w:val="24"/>
                <w:szCs w:val="24"/>
              </w:rPr>
              <w:t>制取沼气秸秆预处理复合菌剂》、</w:t>
            </w:r>
            <w:r w:rsidRPr="00FC7529">
              <w:rPr>
                <w:rFonts w:ascii="Times New Roman" w:eastAsia="宋体" w:hAnsi="Times New Roman" w:cs="Times New Roman"/>
                <w:sz w:val="24"/>
                <w:szCs w:val="24"/>
              </w:rPr>
              <w:t>《</w:t>
            </w:r>
            <w:r w:rsidRPr="00FC7529">
              <w:rPr>
                <w:rFonts w:ascii="Times New Roman" w:eastAsia="宋体" w:hAnsi="Times New Roman" w:cs="Times New Roman"/>
                <w:sz w:val="24"/>
                <w:szCs w:val="24"/>
              </w:rPr>
              <w:t xml:space="preserve">NY/T 2141-2012 </w:t>
            </w:r>
            <w:r w:rsidRPr="00FC7529">
              <w:rPr>
                <w:rFonts w:ascii="Times New Roman" w:eastAsia="宋体" w:hAnsi="Times New Roman" w:cs="Times New Roman"/>
                <w:sz w:val="24"/>
                <w:szCs w:val="24"/>
              </w:rPr>
              <w:t>秸秆沼气工程施工操作规程》</w:t>
            </w:r>
            <w:r w:rsidRPr="00FC7529">
              <w:rPr>
                <w:rFonts w:ascii="Times New Roman" w:eastAsia="宋体" w:hAnsi="Times New Roman" w:cs="Times New Roman"/>
                <w:bCs/>
                <w:sz w:val="24"/>
                <w:szCs w:val="24"/>
              </w:rPr>
              <w:t>、《</w:t>
            </w:r>
            <w:r w:rsidRPr="00FC7529">
              <w:rPr>
                <w:rFonts w:ascii="Times New Roman" w:eastAsia="宋体" w:hAnsi="Times New Roman" w:cs="Times New Roman"/>
                <w:bCs/>
                <w:sz w:val="24"/>
                <w:szCs w:val="24"/>
              </w:rPr>
              <w:t xml:space="preserve">NY/T 2372-2013 </w:t>
            </w:r>
            <w:r w:rsidRPr="00FC7529">
              <w:rPr>
                <w:rFonts w:ascii="Times New Roman" w:eastAsia="宋体" w:hAnsi="Times New Roman" w:cs="Times New Roman"/>
                <w:bCs/>
                <w:sz w:val="24"/>
                <w:szCs w:val="24"/>
              </w:rPr>
              <w:t>秸秆沼气工程运行管理规范》、《</w:t>
            </w:r>
            <w:r w:rsidRPr="00FC7529">
              <w:rPr>
                <w:rFonts w:ascii="Times New Roman" w:eastAsia="宋体" w:hAnsi="Times New Roman" w:cs="Times New Roman"/>
                <w:bCs/>
                <w:sz w:val="24"/>
                <w:szCs w:val="24"/>
              </w:rPr>
              <w:t xml:space="preserve">NY/T 2373-2013 </w:t>
            </w:r>
            <w:r w:rsidRPr="00FC7529">
              <w:rPr>
                <w:rFonts w:ascii="Times New Roman" w:eastAsia="宋体" w:hAnsi="Times New Roman" w:cs="Times New Roman"/>
                <w:bCs/>
                <w:sz w:val="24"/>
                <w:szCs w:val="24"/>
              </w:rPr>
              <w:t>秸秆沼气工程质量验收规范》、《</w:t>
            </w:r>
            <w:r w:rsidRPr="00FC7529">
              <w:rPr>
                <w:rFonts w:ascii="Times New Roman" w:eastAsia="宋体" w:hAnsi="Times New Roman" w:cs="Times New Roman"/>
                <w:bCs/>
                <w:sz w:val="24"/>
                <w:szCs w:val="24"/>
              </w:rPr>
              <w:t xml:space="preserve">NY/T 2142-2012 </w:t>
            </w:r>
            <w:r w:rsidRPr="00FC7529">
              <w:rPr>
                <w:rFonts w:ascii="Times New Roman" w:eastAsia="宋体" w:hAnsi="Times New Roman" w:cs="Times New Roman"/>
                <w:bCs/>
                <w:sz w:val="24"/>
                <w:szCs w:val="24"/>
              </w:rPr>
              <w:t>秸秆沼气工程工艺设计规范》列为可供参照的主要技术标准与规范。</w:t>
            </w:r>
          </w:p>
          <w:p w:rsidR="00DF1307" w:rsidRPr="00FC7529" w:rsidRDefault="00DF1307" w:rsidP="00DF1307">
            <w:pPr>
              <w:pStyle w:val="a6"/>
              <w:spacing w:line="400" w:lineRule="atLeast"/>
              <w:ind w:firstLineChars="0" w:firstLine="0"/>
              <w:rPr>
                <w:rFonts w:ascii="Times New Roman"/>
                <w:b/>
                <w:color w:val="0D0D0D"/>
                <w:szCs w:val="24"/>
              </w:rPr>
            </w:pPr>
            <w:r w:rsidRPr="00FC7529">
              <w:rPr>
                <w:rFonts w:ascii="Times New Roman"/>
                <w:b/>
                <w:color w:val="0D0D0D"/>
                <w:szCs w:val="24"/>
              </w:rPr>
              <w:t>6.</w:t>
            </w:r>
            <w:r w:rsidRPr="00FC7529">
              <w:rPr>
                <w:rFonts w:ascii="Times New Roman"/>
                <w:b/>
                <w:color w:val="0D0D0D"/>
                <w:szCs w:val="24"/>
              </w:rPr>
              <w:t>媒体报道</w:t>
            </w:r>
          </w:p>
          <w:p w:rsidR="00DF1307" w:rsidRPr="00FC7529" w:rsidRDefault="00DF1307" w:rsidP="003E11C3">
            <w:pPr>
              <w:autoSpaceDE w:val="0"/>
              <w:autoSpaceDN w:val="0"/>
              <w:adjustRightInd w:val="0"/>
              <w:spacing w:line="360" w:lineRule="auto"/>
              <w:ind w:firstLineChars="200" w:firstLine="480"/>
              <w:rPr>
                <w:rFonts w:ascii="Times New Roman" w:eastAsia="宋体" w:hAnsi="Times New Roman" w:cs="Times New Roman"/>
                <w:sz w:val="24"/>
                <w:szCs w:val="24"/>
              </w:rPr>
            </w:pPr>
            <w:r w:rsidRPr="00FC7529">
              <w:rPr>
                <w:rFonts w:ascii="Times New Roman" w:eastAsia="宋体" w:hAnsi="Times New Roman" w:cs="Times New Roman"/>
                <w:sz w:val="24"/>
                <w:szCs w:val="24"/>
              </w:rPr>
              <w:t>央视网、新闻网等报道了</w:t>
            </w:r>
            <w:r w:rsidRPr="00FC7529">
              <w:rPr>
                <w:rFonts w:ascii="Times New Roman" w:eastAsia="宋体" w:hAnsi="Times New Roman" w:cs="Times New Roman"/>
                <w:sz w:val="24"/>
                <w:szCs w:val="24"/>
              </w:rPr>
              <w:t>2017</w:t>
            </w:r>
            <w:r w:rsidRPr="00FC7529">
              <w:rPr>
                <w:rFonts w:ascii="Times New Roman" w:eastAsia="宋体" w:hAnsi="Times New Roman" w:cs="Times New Roman"/>
                <w:sz w:val="24"/>
                <w:szCs w:val="24"/>
              </w:rPr>
              <w:t>年</w:t>
            </w:r>
            <w:r w:rsidRPr="00FC7529">
              <w:rPr>
                <w:rFonts w:ascii="Times New Roman" w:eastAsia="宋体" w:hAnsi="Times New Roman" w:cs="Times New Roman"/>
                <w:sz w:val="24"/>
                <w:szCs w:val="24"/>
              </w:rPr>
              <w:t>6</w:t>
            </w:r>
            <w:r w:rsidRPr="00FC7529">
              <w:rPr>
                <w:rFonts w:ascii="Times New Roman" w:eastAsia="宋体" w:hAnsi="Times New Roman" w:cs="Times New Roman"/>
                <w:sz w:val="24"/>
                <w:szCs w:val="24"/>
              </w:rPr>
              <w:t>月</w:t>
            </w:r>
            <w:r w:rsidRPr="00FC7529">
              <w:rPr>
                <w:rFonts w:ascii="Times New Roman" w:eastAsia="宋体" w:hAnsi="Times New Roman" w:cs="Times New Roman"/>
                <w:sz w:val="24"/>
                <w:szCs w:val="24"/>
              </w:rPr>
              <w:t>27</w:t>
            </w:r>
            <w:r w:rsidRPr="00FC7529">
              <w:rPr>
                <w:rFonts w:ascii="Times New Roman" w:eastAsia="宋体" w:hAnsi="Times New Roman" w:cs="Times New Roman"/>
                <w:sz w:val="24"/>
                <w:szCs w:val="24"/>
              </w:rPr>
              <w:t>日在湖南长沙召开的全国畜禽养殖废弃物资源化利用会议，国务院副总理汪洋出席会议并讲话，</w:t>
            </w:r>
            <w:r w:rsidRPr="00FC7529">
              <w:rPr>
                <w:rFonts w:ascii="Times New Roman" w:eastAsia="宋体" w:hAnsi="Times New Roman" w:cs="Times New Roman"/>
                <w:color w:val="000000"/>
                <w:kern w:val="0"/>
                <w:sz w:val="24"/>
                <w:szCs w:val="24"/>
              </w:rPr>
              <w:t>项目</w:t>
            </w:r>
            <w:r w:rsidRPr="00FC7529">
              <w:rPr>
                <w:rFonts w:ascii="Times New Roman" w:eastAsia="宋体" w:hAnsi="Times New Roman" w:cs="Times New Roman"/>
                <w:sz w:val="24"/>
                <w:szCs w:val="24"/>
              </w:rPr>
              <w:t>完成单位杭州能源环境工程有限公司作为全国唯一一家沼气工程技术公司受邀出席了本次会议，并展示了其总承包建设的湖南岳阳集中型畜禽粪污资源化利用项目。</w:t>
            </w:r>
          </w:p>
          <w:p w:rsidR="00DF1307" w:rsidRPr="00FC7529" w:rsidRDefault="00DF1307" w:rsidP="00DF1307">
            <w:pPr>
              <w:autoSpaceDE w:val="0"/>
              <w:autoSpaceDN w:val="0"/>
              <w:adjustRightInd w:val="0"/>
              <w:spacing w:line="360" w:lineRule="auto"/>
              <w:ind w:firstLineChars="200" w:firstLine="480"/>
              <w:rPr>
                <w:rFonts w:ascii="Times New Roman" w:eastAsia="宋体" w:hAnsi="Times New Roman" w:cs="Times New Roman"/>
                <w:sz w:val="24"/>
                <w:szCs w:val="24"/>
              </w:rPr>
            </w:pPr>
            <w:proofErr w:type="gramStart"/>
            <w:r w:rsidRPr="00FC7529">
              <w:rPr>
                <w:rFonts w:ascii="Times New Roman" w:eastAsia="宋体" w:hAnsi="Times New Roman" w:cs="Times New Roman"/>
                <w:sz w:val="24"/>
                <w:szCs w:val="24"/>
              </w:rPr>
              <w:t>科学网</w:t>
            </w:r>
            <w:proofErr w:type="gramEnd"/>
            <w:r w:rsidRPr="00FC7529">
              <w:rPr>
                <w:rFonts w:ascii="Times New Roman" w:eastAsia="宋体" w:hAnsi="Times New Roman" w:cs="Times New Roman"/>
                <w:sz w:val="24"/>
                <w:szCs w:val="24"/>
              </w:rPr>
              <w:t>等报道了由完成单位成都中科能源环保有限公司总承包的国内最大填埋气提纯制取天然气工程</w:t>
            </w:r>
            <w:r w:rsidRPr="00FC7529">
              <w:rPr>
                <w:rFonts w:ascii="Times New Roman" w:eastAsia="宋体" w:hAnsi="Times New Roman" w:cs="Times New Roman"/>
                <w:sz w:val="24"/>
                <w:szCs w:val="24"/>
              </w:rPr>
              <w:t>-</w:t>
            </w:r>
            <w:r w:rsidRPr="00FC7529">
              <w:rPr>
                <w:rFonts w:ascii="Times New Roman" w:eastAsia="宋体" w:hAnsi="Times New Roman" w:cs="Times New Roman"/>
                <w:sz w:val="24"/>
                <w:szCs w:val="24"/>
              </w:rPr>
              <w:t>下坪填埋气制取天然气项目，该项目建设规模为日处理填埋气</w:t>
            </w:r>
            <w:r w:rsidRPr="00FC7529">
              <w:rPr>
                <w:rFonts w:ascii="Times New Roman" w:eastAsia="宋体" w:hAnsi="Times New Roman" w:cs="Times New Roman"/>
                <w:sz w:val="24"/>
                <w:szCs w:val="24"/>
              </w:rPr>
              <w:t>12</w:t>
            </w:r>
            <w:r w:rsidRPr="00FC7529">
              <w:rPr>
                <w:rFonts w:ascii="Times New Roman" w:eastAsia="宋体" w:hAnsi="Times New Roman" w:cs="Times New Roman"/>
                <w:sz w:val="24"/>
                <w:szCs w:val="24"/>
              </w:rPr>
              <w:t>万立方米，运行至今已收集填埋气总量超过</w:t>
            </w:r>
            <w:r w:rsidRPr="00FC7529">
              <w:rPr>
                <w:rFonts w:ascii="Times New Roman" w:eastAsia="宋体" w:hAnsi="Times New Roman" w:cs="Times New Roman"/>
                <w:sz w:val="24"/>
                <w:szCs w:val="24"/>
              </w:rPr>
              <w:t>3.5</w:t>
            </w:r>
            <w:r w:rsidRPr="00FC7529">
              <w:rPr>
                <w:rFonts w:ascii="Times New Roman" w:eastAsia="宋体" w:hAnsi="Times New Roman" w:cs="Times New Roman"/>
                <w:sz w:val="24"/>
                <w:szCs w:val="24"/>
              </w:rPr>
              <w:t>亿立方米，</w:t>
            </w:r>
            <w:proofErr w:type="gramStart"/>
            <w:r w:rsidRPr="00FC7529">
              <w:rPr>
                <w:rFonts w:ascii="Times New Roman" w:eastAsia="宋体" w:hAnsi="Times New Roman" w:cs="Times New Roman"/>
                <w:sz w:val="24"/>
                <w:szCs w:val="24"/>
              </w:rPr>
              <w:t>累积碳减排量</w:t>
            </w:r>
            <w:proofErr w:type="gramEnd"/>
            <w:r w:rsidRPr="00FC7529">
              <w:rPr>
                <w:rFonts w:ascii="Times New Roman" w:eastAsia="宋体" w:hAnsi="Times New Roman" w:cs="Times New Roman"/>
                <w:sz w:val="24"/>
                <w:szCs w:val="24"/>
              </w:rPr>
              <w:t>250</w:t>
            </w:r>
            <w:r w:rsidRPr="00FC7529">
              <w:rPr>
                <w:rFonts w:ascii="Times New Roman" w:eastAsia="宋体" w:hAnsi="Times New Roman" w:cs="Times New Roman"/>
                <w:sz w:val="24"/>
                <w:szCs w:val="24"/>
              </w:rPr>
              <w:t>万吨，各项数据位居全国第一。</w:t>
            </w:r>
          </w:p>
          <w:p w:rsidR="00DF1307" w:rsidRPr="00FC7529" w:rsidRDefault="00DF1307" w:rsidP="00DF1307">
            <w:pPr>
              <w:pStyle w:val="a6"/>
              <w:spacing w:line="400" w:lineRule="atLeast"/>
              <w:ind w:firstLineChars="0" w:firstLine="0"/>
              <w:rPr>
                <w:rFonts w:ascii="Times New Roman"/>
                <w:b/>
                <w:color w:val="0D0D0D"/>
                <w:szCs w:val="24"/>
              </w:rPr>
            </w:pPr>
            <w:r w:rsidRPr="00FC7529">
              <w:rPr>
                <w:rFonts w:ascii="Times New Roman"/>
                <w:b/>
                <w:color w:val="0D0D0D"/>
                <w:szCs w:val="24"/>
              </w:rPr>
              <w:t xml:space="preserve">7. </w:t>
            </w:r>
            <w:r w:rsidRPr="00FC7529">
              <w:rPr>
                <w:rFonts w:ascii="Times New Roman"/>
                <w:b/>
                <w:color w:val="0D0D0D"/>
                <w:szCs w:val="24"/>
              </w:rPr>
              <w:t>科技奖励</w:t>
            </w:r>
          </w:p>
          <w:p w:rsidR="00DD0B32" w:rsidRPr="0067648D" w:rsidRDefault="00DF1307" w:rsidP="005E2184">
            <w:pPr>
              <w:pStyle w:val="a6"/>
              <w:jc w:val="left"/>
              <w:rPr>
                <w:rFonts w:asciiTheme="minorEastAsia" w:hAnsiTheme="minorEastAsia"/>
                <w:b/>
                <w:color w:val="000000"/>
                <w:spacing w:val="40"/>
                <w:szCs w:val="24"/>
              </w:rPr>
            </w:pPr>
            <w:r w:rsidRPr="00FC7529">
              <w:rPr>
                <w:rFonts w:ascii="Times New Roman"/>
                <w:szCs w:val="24"/>
              </w:rPr>
              <w:t>广东省科学技术奖一等奖</w:t>
            </w:r>
            <w:r w:rsidRPr="00FC7529">
              <w:rPr>
                <w:rFonts w:ascii="Times New Roman"/>
                <w:szCs w:val="24"/>
              </w:rPr>
              <w:t>1</w:t>
            </w:r>
            <w:r w:rsidRPr="00FC7529">
              <w:rPr>
                <w:rFonts w:ascii="Times New Roman"/>
                <w:szCs w:val="24"/>
              </w:rPr>
              <w:t>项；广东省专利金奖</w:t>
            </w:r>
            <w:r w:rsidRPr="00FC7529">
              <w:rPr>
                <w:rFonts w:ascii="Times New Roman"/>
                <w:szCs w:val="24"/>
              </w:rPr>
              <w:t>1</w:t>
            </w:r>
            <w:r w:rsidRPr="00FC7529">
              <w:rPr>
                <w:rFonts w:ascii="Times New Roman"/>
                <w:szCs w:val="24"/>
              </w:rPr>
              <w:t>项；广东省农业技术推广奖一等奖</w:t>
            </w:r>
            <w:r w:rsidRPr="00FC7529">
              <w:rPr>
                <w:rFonts w:ascii="Times New Roman"/>
                <w:szCs w:val="24"/>
              </w:rPr>
              <w:t>1</w:t>
            </w:r>
            <w:r w:rsidRPr="00FC7529">
              <w:rPr>
                <w:rFonts w:ascii="Times New Roman"/>
                <w:szCs w:val="24"/>
              </w:rPr>
              <w:t>项；</w:t>
            </w:r>
            <w:r w:rsidRPr="00FC7529">
              <w:rPr>
                <w:rFonts w:ascii="Times New Roman"/>
                <w:color w:val="000000" w:themeColor="text1"/>
                <w:szCs w:val="24"/>
              </w:rPr>
              <w:t>中华农业科技进步奖一等奖</w:t>
            </w:r>
            <w:r w:rsidRPr="00FC7529">
              <w:rPr>
                <w:rFonts w:ascii="Times New Roman"/>
                <w:color w:val="000000" w:themeColor="text1"/>
                <w:szCs w:val="24"/>
              </w:rPr>
              <w:t>1</w:t>
            </w:r>
            <w:r w:rsidRPr="00FC7529">
              <w:rPr>
                <w:rFonts w:ascii="Times New Roman"/>
                <w:color w:val="000000" w:themeColor="text1"/>
                <w:szCs w:val="24"/>
              </w:rPr>
              <w:t>项；中国科学院科技促进发展</w:t>
            </w:r>
            <w:proofErr w:type="gramStart"/>
            <w:r w:rsidRPr="00FC7529">
              <w:rPr>
                <w:rFonts w:ascii="Times New Roman"/>
                <w:color w:val="000000" w:themeColor="text1"/>
                <w:szCs w:val="24"/>
              </w:rPr>
              <w:t>奖科技</w:t>
            </w:r>
            <w:proofErr w:type="gramEnd"/>
            <w:r w:rsidRPr="00FC7529">
              <w:rPr>
                <w:rFonts w:ascii="Times New Roman"/>
                <w:color w:val="000000" w:themeColor="text1"/>
                <w:szCs w:val="24"/>
              </w:rPr>
              <w:t>贡献二等奖等</w:t>
            </w:r>
            <w:r w:rsidRPr="00FC7529">
              <w:rPr>
                <w:rFonts w:ascii="Times New Roman"/>
                <w:szCs w:val="24"/>
              </w:rPr>
              <w:t>其他奖励</w:t>
            </w:r>
            <w:r w:rsidRPr="00FC7529">
              <w:rPr>
                <w:rFonts w:ascii="Times New Roman"/>
                <w:szCs w:val="24"/>
              </w:rPr>
              <w:t>6</w:t>
            </w:r>
            <w:r w:rsidRPr="00FC7529">
              <w:rPr>
                <w:rFonts w:ascii="Times New Roman"/>
                <w:szCs w:val="24"/>
              </w:rPr>
              <w:t>项。完成人孙永明研究员荣获</w:t>
            </w:r>
            <w:r w:rsidRPr="00FC7529">
              <w:rPr>
                <w:rFonts w:ascii="Times New Roman"/>
                <w:szCs w:val="24"/>
              </w:rPr>
              <w:t>2016</w:t>
            </w:r>
            <w:r w:rsidRPr="00FC7529">
              <w:rPr>
                <w:rFonts w:ascii="Times New Roman"/>
                <w:szCs w:val="24"/>
              </w:rPr>
              <w:t>年度中国科学院广州分院</w:t>
            </w:r>
            <w:r w:rsidR="005E2184">
              <w:rPr>
                <w:rFonts w:ascii="Times New Roman" w:hint="eastAsia"/>
                <w:szCs w:val="24"/>
              </w:rPr>
              <w:t>“</w:t>
            </w:r>
            <w:r w:rsidRPr="00FC7529">
              <w:rPr>
                <w:rFonts w:ascii="Times New Roman"/>
                <w:szCs w:val="24"/>
              </w:rPr>
              <w:t>优秀青年科学家</w:t>
            </w:r>
            <w:r w:rsidR="005E2184">
              <w:rPr>
                <w:rFonts w:ascii="Times New Roman" w:hint="eastAsia"/>
                <w:szCs w:val="24"/>
              </w:rPr>
              <w:t>”</w:t>
            </w:r>
            <w:r w:rsidRPr="00FC7529">
              <w:rPr>
                <w:rFonts w:ascii="Times New Roman"/>
                <w:szCs w:val="24"/>
              </w:rPr>
              <w:t>奖；完成人赵立欣研究员荣获国家百千万人才工程</w:t>
            </w:r>
            <w:r w:rsidR="005E2184">
              <w:rPr>
                <w:rFonts w:ascii="Times New Roman" w:hint="eastAsia"/>
                <w:szCs w:val="24"/>
              </w:rPr>
              <w:t>“</w:t>
            </w:r>
            <w:r w:rsidRPr="00FC7529">
              <w:rPr>
                <w:rFonts w:ascii="Times New Roman"/>
                <w:szCs w:val="24"/>
              </w:rPr>
              <w:t>有突出贡献中青年专家</w:t>
            </w:r>
            <w:r w:rsidR="005E2184">
              <w:rPr>
                <w:rFonts w:ascii="Times New Roman" w:hint="eastAsia"/>
                <w:szCs w:val="24"/>
              </w:rPr>
              <w:t>”</w:t>
            </w:r>
            <w:r w:rsidRPr="00FC7529">
              <w:rPr>
                <w:rFonts w:ascii="Times New Roman"/>
                <w:szCs w:val="24"/>
              </w:rPr>
              <w:t>、第六届</w:t>
            </w:r>
            <w:r w:rsidR="005E2184">
              <w:rPr>
                <w:rFonts w:ascii="Times New Roman" w:hint="eastAsia"/>
                <w:szCs w:val="24"/>
              </w:rPr>
              <w:t>“</w:t>
            </w:r>
            <w:r w:rsidRPr="00FC7529">
              <w:rPr>
                <w:rFonts w:ascii="Times New Roman"/>
                <w:szCs w:val="24"/>
              </w:rPr>
              <w:t>全国优秀科技工作者</w:t>
            </w:r>
            <w:r w:rsidR="005E2184">
              <w:rPr>
                <w:rFonts w:ascii="Times New Roman" w:hint="eastAsia"/>
                <w:szCs w:val="24"/>
              </w:rPr>
              <w:t>”</w:t>
            </w:r>
            <w:r w:rsidRPr="00FC7529">
              <w:rPr>
                <w:rFonts w:ascii="Times New Roman"/>
                <w:szCs w:val="24"/>
              </w:rPr>
              <w:t>和</w:t>
            </w:r>
            <w:r w:rsidRPr="00FC7529">
              <w:rPr>
                <w:rFonts w:ascii="Times New Roman"/>
                <w:szCs w:val="24"/>
              </w:rPr>
              <w:t>2015</w:t>
            </w:r>
            <w:r w:rsidRPr="00FC7529">
              <w:rPr>
                <w:rFonts w:ascii="Times New Roman"/>
                <w:szCs w:val="24"/>
              </w:rPr>
              <w:t>年度</w:t>
            </w:r>
            <w:r w:rsidR="005E2184">
              <w:rPr>
                <w:rFonts w:ascii="Times New Roman" w:hint="eastAsia"/>
                <w:szCs w:val="24"/>
              </w:rPr>
              <w:t>“</w:t>
            </w:r>
            <w:r w:rsidRPr="00FC7529">
              <w:rPr>
                <w:rFonts w:ascii="Times New Roman"/>
                <w:szCs w:val="24"/>
              </w:rPr>
              <w:t>全国先进工作者</w:t>
            </w:r>
            <w:r w:rsidR="005E2184">
              <w:rPr>
                <w:rFonts w:ascii="Times New Roman" w:hint="eastAsia"/>
                <w:szCs w:val="24"/>
              </w:rPr>
              <w:t>”</w:t>
            </w:r>
            <w:r w:rsidRPr="00FC7529">
              <w:rPr>
                <w:rFonts w:ascii="Times New Roman"/>
                <w:szCs w:val="24"/>
              </w:rPr>
              <w:t>殊荣，是中央国家机关农业系统的唯一代表。</w:t>
            </w:r>
          </w:p>
        </w:tc>
      </w:tr>
      <w:tr w:rsidR="00B521F8" w:rsidRPr="003E11C3" w:rsidTr="00DD0B32">
        <w:tc>
          <w:tcPr>
            <w:tcW w:w="9634" w:type="dxa"/>
            <w:gridSpan w:val="6"/>
          </w:tcPr>
          <w:p w:rsidR="00B521F8" w:rsidRPr="003E11C3" w:rsidRDefault="00B521F8" w:rsidP="0067648D">
            <w:pPr>
              <w:spacing w:line="360" w:lineRule="auto"/>
              <w:rPr>
                <w:rFonts w:ascii="Times New Roman" w:hAnsi="Times New Roman" w:cs="Times New Roman"/>
                <w:b/>
                <w:color w:val="000000"/>
                <w:spacing w:val="40"/>
                <w:sz w:val="24"/>
                <w:szCs w:val="24"/>
              </w:rPr>
            </w:pPr>
            <w:r w:rsidRPr="003E11C3">
              <w:rPr>
                <w:rFonts w:ascii="Times New Roman" w:hAnsi="Times New Roman" w:cs="Times New Roman"/>
                <w:b/>
                <w:color w:val="000000"/>
                <w:spacing w:val="40"/>
                <w:sz w:val="24"/>
                <w:szCs w:val="24"/>
              </w:rPr>
              <w:lastRenderedPageBreak/>
              <w:t>推广应用情况：</w:t>
            </w:r>
          </w:p>
          <w:p w:rsidR="00DF1307" w:rsidRPr="00FC7529" w:rsidRDefault="00DF1307" w:rsidP="00DF1307">
            <w:pPr>
              <w:autoSpaceDE w:val="0"/>
              <w:autoSpaceDN w:val="0"/>
              <w:adjustRightInd w:val="0"/>
              <w:spacing w:line="360" w:lineRule="auto"/>
              <w:ind w:firstLineChars="200" w:firstLine="480"/>
              <w:rPr>
                <w:rFonts w:ascii="Times New Roman" w:eastAsia="宋体" w:hAnsi="Times New Roman" w:cs="Times New Roman"/>
                <w:color w:val="000000"/>
                <w:sz w:val="24"/>
                <w:szCs w:val="24"/>
              </w:rPr>
            </w:pPr>
            <w:r w:rsidRPr="00FC7529">
              <w:rPr>
                <w:rFonts w:ascii="Times New Roman" w:eastAsia="宋体" w:hAnsi="Times New Roman" w:cs="Times New Roman"/>
                <w:kern w:val="0"/>
                <w:sz w:val="24"/>
                <w:szCs w:val="24"/>
              </w:rPr>
              <w:t>近十余年来，项目关键技术已应用于百余座农业废弃物制备生物燃气及生物天然气工程，形成了涵盖山东、广东、江苏等多个省区的大范围应用格局</w:t>
            </w:r>
            <w:r w:rsidRPr="00FC7529">
              <w:rPr>
                <w:rFonts w:ascii="Times New Roman" w:eastAsia="宋体" w:hAnsi="Times New Roman" w:cs="Times New Roman"/>
                <w:color w:val="000000"/>
                <w:sz w:val="24"/>
                <w:szCs w:val="24"/>
              </w:rPr>
              <w:t>，原料涉及畜禽粪便及农产品加工剩余物等，产品利用方式有热电肥联产及车用燃气。</w:t>
            </w:r>
          </w:p>
          <w:p w:rsidR="00DF1307" w:rsidRPr="00FC7529" w:rsidRDefault="00DF1307" w:rsidP="00DF1307">
            <w:pPr>
              <w:autoSpaceDE w:val="0"/>
              <w:autoSpaceDN w:val="0"/>
              <w:adjustRightInd w:val="0"/>
              <w:spacing w:line="360" w:lineRule="auto"/>
              <w:ind w:firstLineChars="200" w:firstLine="480"/>
              <w:rPr>
                <w:rFonts w:ascii="Times New Roman" w:eastAsia="宋体" w:hAnsi="Times New Roman" w:cs="Times New Roman"/>
                <w:sz w:val="24"/>
                <w:szCs w:val="24"/>
              </w:rPr>
            </w:pPr>
            <w:r w:rsidRPr="00FC7529">
              <w:rPr>
                <w:rFonts w:ascii="Times New Roman" w:eastAsia="宋体" w:hAnsi="Times New Roman" w:cs="Times New Roman"/>
                <w:sz w:val="24"/>
                <w:szCs w:val="24"/>
              </w:rPr>
              <w:lastRenderedPageBreak/>
              <w:t>杭州能源环境工程有限公司应用项目核心技术，设计并承建了</w:t>
            </w:r>
            <w:proofErr w:type="gramStart"/>
            <w:r w:rsidRPr="00FC7529">
              <w:rPr>
                <w:rFonts w:ascii="Times New Roman" w:eastAsia="宋体" w:hAnsi="Times New Roman" w:cs="Times New Roman"/>
                <w:sz w:val="24"/>
                <w:szCs w:val="24"/>
              </w:rPr>
              <w:t>裕丰京</w:t>
            </w:r>
            <w:proofErr w:type="gramEnd"/>
            <w:r w:rsidRPr="00FC7529">
              <w:rPr>
                <w:rFonts w:ascii="Times New Roman" w:eastAsia="宋体" w:hAnsi="Times New Roman" w:cs="Times New Roman"/>
                <w:sz w:val="24"/>
                <w:szCs w:val="24"/>
              </w:rPr>
              <w:t>安猪粪沼气发电项目、湖南岳阳猪粪生物天然气项目等四个项目，生物天然气产能达每年</w:t>
            </w:r>
            <w:r w:rsidRPr="00FC7529">
              <w:rPr>
                <w:rFonts w:ascii="Times New Roman" w:eastAsia="宋体" w:hAnsi="Times New Roman" w:cs="Times New Roman"/>
                <w:sz w:val="24"/>
                <w:szCs w:val="24"/>
              </w:rPr>
              <w:t>4725</w:t>
            </w:r>
            <w:r w:rsidRPr="00FC7529">
              <w:rPr>
                <w:rFonts w:ascii="Times New Roman" w:eastAsia="宋体" w:hAnsi="Times New Roman" w:cs="Times New Roman"/>
                <w:sz w:val="24"/>
                <w:szCs w:val="24"/>
              </w:rPr>
              <w:t>万立方米，总计新增产值总计约</w:t>
            </w:r>
            <w:r w:rsidRPr="00FC7529">
              <w:rPr>
                <w:rFonts w:ascii="Times New Roman" w:eastAsia="宋体" w:hAnsi="Times New Roman" w:cs="Times New Roman"/>
                <w:sz w:val="24"/>
                <w:szCs w:val="24"/>
              </w:rPr>
              <w:t>7165</w:t>
            </w:r>
            <w:r w:rsidRPr="00FC7529">
              <w:rPr>
                <w:rFonts w:ascii="Times New Roman" w:eastAsia="宋体" w:hAnsi="Times New Roman" w:cs="Times New Roman"/>
                <w:sz w:val="24"/>
                <w:szCs w:val="24"/>
              </w:rPr>
              <w:t>万元，新增利税</w:t>
            </w:r>
            <w:r w:rsidRPr="00FC7529">
              <w:rPr>
                <w:rFonts w:ascii="Times New Roman" w:eastAsia="宋体" w:hAnsi="Times New Roman" w:cs="Times New Roman"/>
                <w:sz w:val="24"/>
                <w:szCs w:val="24"/>
              </w:rPr>
              <w:t>1932</w:t>
            </w:r>
            <w:r w:rsidRPr="00FC7529">
              <w:rPr>
                <w:rFonts w:ascii="Times New Roman" w:eastAsia="宋体" w:hAnsi="Times New Roman" w:cs="Times New Roman"/>
                <w:sz w:val="24"/>
                <w:szCs w:val="24"/>
              </w:rPr>
              <w:t>万元。</w:t>
            </w:r>
          </w:p>
          <w:p w:rsidR="00DF1307" w:rsidRPr="00FC7529" w:rsidRDefault="00DF1307" w:rsidP="00DF1307">
            <w:pPr>
              <w:autoSpaceDE w:val="0"/>
              <w:autoSpaceDN w:val="0"/>
              <w:adjustRightInd w:val="0"/>
              <w:spacing w:line="360" w:lineRule="auto"/>
              <w:ind w:firstLineChars="200" w:firstLine="480"/>
              <w:rPr>
                <w:rFonts w:ascii="Times New Roman" w:eastAsia="宋体" w:hAnsi="Times New Roman" w:cs="Times New Roman"/>
                <w:sz w:val="24"/>
                <w:szCs w:val="24"/>
              </w:rPr>
            </w:pPr>
            <w:r w:rsidRPr="00FC7529">
              <w:rPr>
                <w:rFonts w:ascii="Times New Roman" w:eastAsia="宋体" w:hAnsi="Times New Roman" w:cs="Times New Roman"/>
                <w:color w:val="0D0D0D"/>
                <w:sz w:val="24"/>
                <w:szCs w:val="24"/>
              </w:rPr>
              <w:t>成都中科能源环保有限公司</w:t>
            </w:r>
            <w:r w:rsidRPr="00FC7529">
              <w:rPr>
                <w:rFonts w:ascii="Times New Roman" w:eastAsia="宋体" w:hAnsi="Times New Roman" w:cs="Times New Roman"/>
                <w:sz w:val="24"/>
                <w:szCs w:val="24"/>
              </w:rPr>
              <w:t>应用项目核心技术，建设生物天然气项目</w:t>
            </w:r>
            <w:r w:rsidR="00ED45F0" w:rsidRPr="00FC7529">
              <w:rPr>
                <w:rFonts w:ascii="Times New Roman" w:eastAsia="宋体" w:hAnsi="Times New Roman" w:cs="Times New Roman" w:hint="eastAsia"/>
                <w:sz w:val="24"/>
                <w:szCs w:val="24"/>
              </w:rPr>
              <w:t>5</w:t>
            </w:r>
            <w:r w:rsidR="00ED45F0" w:rsidRPr="00FC7529">
              <w:rPr>
                <w:rFonts w:ascii="Times New Roman" w:eastAsia="宋体" w:hAnsi="Times New Roman" w:cs="Times New Roman"/>
                <w:sz w:val="24"/>
                <w:szCs w:val="24"/>
              </w:rPr>
              <w:t>0</w:t>
            </w:r>
            <w:r w:rsidR="00ED45F0" w:rsidRPr="00FC7529">
              <w:rPr>
                <w:rFonts w:ascii="Times New Roman" w:eastAsia="宋体" w:hAnsi="Times New Roman" w:cs="Times New Roman" w:hint="eastAsia"/>
                <w:sz w:val="24"/>
                <w:szCs w:val="24"/>
              </w:rPr>
              <w:t>余</w:t>
            </w:r>
            <w:r w:rsidRPr="00FC7529">
              <w:rPr>
                <w:rFonts w:ascii="Times New Roman" w:eastAsia="宋体" w:hAnsi="Times New Roman" w:cs="Times New Roman"/>
                <w:sz w:val="24"/>
                <w:szCs w:val="24"/>
              </w:rPr>
              <w:t>个，总计新增销售收入累积</w:t>
            </w:r>
            <w:r w:rsidRPr="00FC7529">
              <w:rPr>
                <w:rFonts w:ascii="Times New Roman" w:eastAsia="宋体" w:hAnsi="Times New Roman" w:cs="Times New Roman"/>
                <w:sz w:val="24"/>
                <w:szCs w:val="24"/>
              </w:rPr>
              <w:t>1595.76</w:t>
            </w:r>
            <w:r w:rsidRPr="00FC7529">
              <w:rPr>
                <w:rFonts w:ascii="Times New Roman" w:eastAsia="宋体" w:hAnsi="Times New Roman" w:cs="Times New Roman"/>
                <w:sz w:val="24"/>
                <w:szCs w:val="24"/>
              </w:rPr>
              <w:t>万元。</w:t>
            </w:r>
          </w:p>
          <w:p w:rsidR="00DD0B32" w:rsidRPr="003E11C3" w:rsidRDefault="00DD0B32" w:rsidP="0067648D">
            <w:pPr>
              <w:spacing w:line="360" w:lineRule="auto"/>
              <w:jc w:val="center"/>
              <w:rPr>
                <w:rFonts w:ascii="Times New Roman" w:hAnsi="Times New Roman" w:cs="Times New Roman"/>
                <w:b/>
                <w:color w:val="000000"/>
                <w:spacing w:val="40"/>
                <w:sz w:val="24"/>
                <w:szCs w:val="24"/>
              </w:rPr>
            </w:pPr>
            <w:r w:rsidRPr="003E11C3">
              <w:rPr>
                <w:rFonts w:ascii="Times New Roman" w:hAnsi="Times New Roman" w:cs="Times New Roman"/>
                <w:b/>
                <w:sz w:val="24"/>
                <w:szCs w:val="24"/>
              </w:rPr>
              <w:t>主要应用单位情况表</w:t>
            </w:r>
          </w:p>
        </w:tc>
      </w:tr>
      <w:tr w:rsidR="00DD0B32" w:rsidRPr="003E11C3" w:rsidTr="00DD0B32">
        <w:tc>
          <w:tcPr>
            <w:tcW w:w="1659" w:type="dxa"/>
            <w:vAlign w:val="center"/>
          </w:tcPr>
          <w:p w:rsidR="00DD0B32" w:rsidRPr="003E11C3" w:rsidRDefault="00DD0B32" w:rsidP="0067648D">
            <w:pPr>
              <w:pStyle w:val="a6"/>
              <w:ind w:firstLineChars="0" w:firstLine="0"/>
              <w:jc w:val="center"/>
              <w:rPr>
                <w:rFonts w:ascii="Times New Roman" w:eastAsiaTheme="minorEastAsia"/>
                <w:b/>
                <w:szCs w:val="24"/>
              </w:rPr>
            </w:pPr>
            <w:r w:rsidRPr="003E11C3">
              <w:rPr>
                <w:rFonts w:ascii="Times New Roman" w:eastAsiaTheme="minorEastAsia"/>
                <w:b/>
                <w:szCs w:val="24"/>
              </w:rPr>
              <w:lastRenderedPageBreak/>
              <w:t>应用单位名称</w:t>
            </w:r>
          </w:p>
        </w:tc>
        <w:tc>
          <w:tcPr>
            <w:tcW w:w="1659" w:type="dxa"/>
            <w:gridSpan w:val="2"/>
            <w:vAlign w:val="center"/>
          </w:tcPr>
          <w:p w:rsidR="00DD0B32" w:rsidRPr="003E11C3" w:rsidRDefault="00DD0B32" w:rsidP="0067648D">
            <w:pPr>
              <w:pStyle w:val="a6"/>
              <w:ind w:firstLineChars="0" w:firstLine="0"/>
              <w:jc w:val="center"/>
              <w:rPr>
                <w:rFonts w:ascii="Times New Roman" w:eastAsiaTheme="minorEastAsia"/>
                <w:b/>
                <w:szCs w:val="24"/>
              </w:rPr>
            </w:pPr>
            <w:r w:rsidRPr="003E11C3">
              <w:rPr>
                <w:rFonts w:ascii="Times New Roman" w:eastAsiaTheme="minorEastAsia"/>
                <w:b/>
                <w:szCs w:val="24"/>
              </w:rPr>
              <w:t>应用技术</w:t>
            </w:r>
          </w:p>
        </w:tc>
        <w:tc>
          <w:tcPr>
            <w:tcW w:w="1659" w:type="dxa"/>
            <w:vAlign w:val="center"/>
          </w:tcPr>
          <w:p w:rsidR="00DD0B32" w:rsidRPr="003E11C3" w:rsidRDefault="00DD0B32" w:rsidP="0067648D">
            <w:pPr>
              <w:pStyle w:val="a6"/>
              <w:ind w:firstLineChars="0" w:firstLine="0"/>
              <w:jc w:val="center"/>
              <w:rPr>
                <w:rFonts w:ascii="Times New Roman" w:eastAsiaTheme="minorEastAsia"/>
                <w:b/>
                <w:szCs w:val="24"/>
              </w:rPr>
            </w:pPr>
            <w:r w:rsidRPr="003E11C3">
              <w:rPr>
                <w:rFonts w:ascii="Times New Roman" w:eastAsiaTheme="minorEastAsia"/>
                <w:b/>
                <w:szCs w:val="24"/>
              </w:rPr>
              <w:t>应用的起止时间</w:t>
            </w:r>
          </w:p>
        </w:tc>
        <w:tc>
          <w:tcPr>
            <w:tcW w:w="1659" w:type="dxa"/>
            <w:vAlign w:val="center"/>
          </w:tcPr>
          <w:p w:rsidR="00DD0B32" w:rsidRPr="003E11C3" w:rsidRDefault="00DD0B32" w:rsidP="0067648D">
            <w:pPr>
              <w:pStyle w:val="a6"/>
              <w:ind w:firstLineChars="0" w:firstLine="0"/>
              <w:jc w:val="center"/>
              <w:rPr>
                <w:rFonts w:ascii="Times New Roman" w:eastAsiaTheme="minorEastAsia"/>
                <w:b/>
                <w:szCs w:val="24"/>
              </w:rPr>
            </w:pPr>
            <w:r w:rsidRPr="003E11C3">
              <w:rPr>
                <w:rFonts w:ascii="Times New Roman" w:eastAsiaTheme="minorEastAsia"/>
                <w:b/>
                <w:szCs w:val="24"/>
              </w:rPr>
              <w:t>应用单位联系人</w:t>
            </w:r>
            <w:r w:rsidRPr="003E11C3">
              <w:rPr>
                <w:rFonts w:ascii="Times New Roman" w:eastAsiaTheme="minorEastAsia"/>
                <w:b/>
                <w:szCs w:val="24"/>
              </w:rPr>
              <w:t>/</w:t>
            </w:r>
            <w:r w:rsidRPr="003E11C3">
              <w:rPr>
                <w:rFonts w:ascii="Times New Roman" w:eastAsiaTheme="minorEastAsia"/>
                <w:b/>
                <w:szCs w:val="24"/>
              </w:rPr>
              <w:t>电话</w:t>
            </w:r>
          </w:p>
        </w:tc>
        <w:tc>
          <w:tcPr>
            <w:tcW w:w="2998" w:type="dxa"/>
            <w:vAlign w:val="center"/>
          </w:tcPr>
          <w:p w:rsidR="00DD0B32" w:rsidRPr="003E11C3" w:rsidRDefault="00DD0B32" w:rsidP="0067648D">
            <w:pPr>
              <w:pStyle w:val="a6"/>
              <w:ind w:firstLineChars="0" w:firstLine="0"/>
              <w:jc w:val="center"/>
              <w:rPr>
                <w:rFonts w:ascii="Times New Roman" w:eastAsiaTheme="minorEastAsia"/>
                <w:b/>
                <w:szCs w:val="24"/>
              </w:rPr>
            </w:pPr>
            <w:r w:rsidRPr="003E11C3">
              <w:rPr>
                <w:rFonts w:ascii="Times New Roman" w:eastAsiaTheme="minorEastAsia"/>
                <w:b/>
                <w:szCs w:val="24"/>
              </w:rPr>
              <w:t>应用情况</w:t>
            </w:r>
          </w:p>
        </w:tc>
      </w:tr>
      <w:tr w:rsidR="00E52736" w:rsidRPr="003E11C3" w:rsidTr="00DD0B32">
        <w:tc>
          <w:tcPr>
            <w:tcW w:w="1659" w:type="dxa"/>
          </w:tcPr>
          <w:p w:rsidR="00E52736" w:rsidRPr="00FC7529" w:rsidRDefault="00E52736" w:rsidP="00DE7874">
            <w:pPr>
              <w:rPr>
                <w:rFonts w:ascii="Times New Roman" w:eastAsia="宋体" w:hAnsi="Times New Roman" w:cs="Times New Roman"/>
                <w:sz w:val="24"/>
              </w:rPr>
            </w:pPr>
            <w:r w:rsidRPr="00FC7529">
              <w:rPr>
                <w:rFonts w:ascii="Times New Roman" w:eastAsia="宋体" w:hAnsi="Times New Roman" w:cs="Times New Roman"/>
                <w:sz w:val="24"/>
              </w:rPr>
              <w:t>杭州能源环境工程有限公司</w:t>
            </w:r>
          </w:p>
        </w:tc>
        <w:tc>
          <w:tcPr>
            <w:tcW w:w="1659" w:type="dxa"/>
            <w:gridSpan w:val="2"/>
          </w:tcPr>
          <w:p w:rsidR="00E52736" w:rsidRPr="00FC7529" w:rsidRDefault="00E52736" w:rsidP="00DE7874">
            <w:pPr>
              <w:rPr>
                <w:rFonts w:ascii="Times New Roman" w:eastAsia="宋体" w:hAnsi="Times New Roman" w:cs="Times New Roman"/>
                <w:sz w:val="24"/>
              </w:rPr>
            </w:pPr>
            <w:r w:rsidRPr="00FC7529">
              <w:rPr>
                <w:rFonts w:ascii="Times New Roman" w:eastAsia="宋体" w:hAnsi="Times New Roman" w:cs="Times New Roman"/>
                <w:sz w:val="24"/>
              </w:rPr>
              <w:t>农业废弃物高效厌氧转化与高值利用关键技术装备及应用</w:t>
            </w:r>
          </w:p>
        </w:tc>
        <w:tc>
          <w:tcPr>
            <w:tcW w:w="1659" w:type="dxa"/>
          </w:tcPr>
          <w:p w:rsidR="00E52736" w:rsidRPr="00FC7529" w:rsidRDefault="00E52736" w:rsidP="00DE7874">
            <w:pPr>
              <w:rPr>
                <w:rFonts w:ascii="Times New Roman" w:eastAsia="宋体" w:hAnsi="Times New Roman" w:cs="Times New Roman"/>
                <w:sz w:val="24"/>
              </w:rPr>
            </w:pPr>
            <w:r w:rsidRPr="00FC7529">
              <w:rPr>
                <w:rFonts w:ascii="Times New Roman" w:eastAsia="宋体" w:hAnsi="Times New Roman" w:cs="Times New Roman"/>
                <w:sz w:val="24"/>
              </w:rPr>
              <w:t>2011</w:t>
            </w:r>
            <w:r w:rsidRPr="00FC7529">
              <w:rPr>
                <w:rFonts w:ascii="Times New Roman" w:eastAsia="宋体" w:hAnsi="Times New Roman" w:cs="Times New Roman"/>
                <w:sz w:val="24"/>
              </w:rPr>
              <w:t>年</w:t>
            </w:r>
            <w:r w:rsidRPr="00FC7529">
              <w:rPr>
                <w:rFonts w:ascii="Times New Roman" w:eastAsia="宋体" w:hAnsi="Times New Roman" w:cs="Times New Roman"/>
                <w:sz w:val="24"/>
              </w:rPr>
              <w:t>-</w:t>
            </w:r>
            <w:r w:rsidRPr="00FC7529">
              <w:rPr>
                <w:rFonts w:ascii="Times New Roman" w:eastAsia="宋体" w:hAnsi="Times New Roman" w:cs="Times New Roman"/>
                <w:sz w:val="24"/>
              </w:rPr>
              <w:t>至今</w:t>
            </w:r>
          </w:p>
        </w:tc>
        <w:tc>
          <w:tcPr>
            <w:tcW w:w="1659" w:type="dxa"/>
          </w:tcPr>
          <w:p w:rsidR="00E52736" w:rsidRPr="00FC7529" w:rsidRDefault="00E52736" w:rsidP="00DE7874">
            <w:pPr>
              <w:rPr>
                <w:rFonts w:ascii="Times New Roman" w:eastAsia="宋体" w:hAnsi="Times New Roman" w:cs="Times New Roman"/>
                <w:sz w:val="24"/>
              </w:rPr>
            </w:pPr>
            <w:r w:rsidRPr="00FC7529">
              <w:rPr>
                <w:rFonts w:ascii="Times New Roman" w:eastAsia="宋体" w:hAnsi="Times New Roman" w:cs="Times New Roman"/>
                <w:sz w:val="24"/>
              </w:rPr>
              <w:t>谭婧</w:t>
            </w:r>
            <w:r w:rsidRPr="00FC7529">
              <w:rPr>
                <w:rFonts w:ascii="Times New Roman" w:eastAsia="宋体" w:hAnsi="Times New Roman" w:cs="Times New Roman"/>
                <w:sz w:val="24"/>
              </w:rPr>
              <w:t>15968101357</w:t>
            </w:r>
          </w:p>
        </w:tc>
        <w:tc>
          <w:tcPr>
            <w:tcW w:w="2998" w:type="dxa"/>
          </w:tcPr>
          <w:p w:rsidR="00E52736" w:rsidRPr="00FC7529" w:rsidRDefault="00325F1F" w:rsidP="00325F1F">
            <w:pPr>
              <w:rPr>
                <w:rFonts w:ascii="Times New Roman" w:eastAsia="宋体" w:hAnsi="Times New Roman" w:cs="Times New Roman"/>
                <w:sz w:val="24"/>
              </w:rPr>
            </w:pPr>
            <w:r>
              <w:rPr>
                <w:rFonts w:ascii="Times New Roman" w:eastAsia="宋体" w:hAnsi="Times New Roman" w:cs="Times New Roman" w:hint="eastAsia"/>
                <w:sz w:val="24"/>
              </w:rPr>
              <w:t>三年</w:t>
            </w:r>
            <w:r w:rsidR="00E52736" w:rsidRPr="00FC7529">
              <w:rPr>
                <w:rFonts w:ascii="Times New Roman" w:eastAsia="宋体" w:hAnsi="Times New Roman" w:cs="Times New Roman"/>
                <w:sz w:val="24"/>
              </w:rPr>
              <w:t>生物燃气产能达</w:t>
            </w:r>
            <w:r>
              <w:rPr>
                <w:rFonts w:ascii="Times New Roman" w:eastAsia="宋体" w:hAnsi="Times New Roman" w:cs="Times New Roman" w:hint="eastAsia"/>
                <w:sz w:val="24"/>
              </w:rPr>
              <w:t>12825</w:t>
            </w:r>
            <w:r w:rsidR="00E52736" w:rsidRPr="00FC7529">
              <w:rPr>
                <w:rFonts w:ascii="Times New Roman" w:eastAsia="宋体" w:hAnsi="Times New Roman" w:cs="Times New Roman"/>
                <w:sz w:val="24"/>
              </w:rPr>
              <w:t>万立方米，三年总计新增产值总计约</w:t>
            </w:r>
            <w:r w:rsidR="00E52736" w:rsidRPr="00FC7529">
              <w:rPr>
                <w:rFonts w:ascii="Times New Roman" w:eastAsia="宋体" w:hAnsi="Times New Roman" w:cs="Times New Roman"/>
                <w:sz w:val="24"/>
              </w:rPr>
              <w:t>7165</w:t>
            </w:r>
            <w:r w:rsidR="00E52736" w:rsidRPr="00FC7529">
              <w:rPr>
                <w:rFonts w:ascii="Times New Roman" w:eastAsia="宋体" w:hAnsi="Times New Roman" w:cs="Times New Roman"/>
                <w:sz w:val="24"/>
              </w:rPr>
              <w:t>万元，新增利税</w:t>
            </w:r>
            <w:r w:rsidR="00E52736" w:rsidRPr="00FC7529">
              <w:rPr>
                <w:rFonts w:ascii="Times New Roman" w:eastAsia="宋体" w:hAnsi="Times New Roman" w:cs="Times New Roman"/>
                <w:sz w:val="24"/>
              </w:rPr>
              <w:t>1932</w:t>
            </w:r>
            <w:r w:rsidR="00E52736" w:rsidRPr="00FC7529">
              <w:rPr>
                <w:rFonts w:ascii="Times New Roman" w:eastAsia="宋体" w:hAnsi="Times New Roman" w:cs="Times New Roman"/>
                <w:sz w:val="24"/>
              </w:rPr>
              <w:t>万元。</w:t>
            </w:r>
          </w:p>
        </w:tc>
      </w:tr>
      <w:tr w:rsidR="00E52736" w:rsidRPr="003E11C3" w:rsidTr="00DD0B32">
        <w:tc>
          <w:tcPr>
            <w:tcW w:w="1659" w:type="dxa"/>
          </w:tcPr>
          <w:p w:rsidR="00E52736" w:rsidRPr="00FC7529" w:rsidRDefault="00E52736" w:rsidP="00DE7874">
            <w:pPr>
              <w:rPr>
                <w:rFonts w:ascii="Times New Roman" w:eastAsia="宋体" w:hAnsi="Times New Roman" w:cs="Times New Roman"/>
                <w:sz w:val="24"/>
              </w:rPr>
            </w:pPr>
            <w:r w:rsidRPr="00FC7529">
              <w:rPr>
                <w:rFonts w:ascii="Times New Roman" w:eastAsia="宋体" w:hAnsi="Times New Roman" w:cs="Times New Roman"/>
                <w:sz w:val="24"/>
              </w:rPr>
              <w:t>成都中科能源环保有限公司</w:t>
            </w:r>
          </w:p>
        </w:tc>
        <w:tc>
          <w:tcPr>
            <w:tcW w:w="1659" w:type="dxa"/>
            <w:gridSpan w:val="2"/>
          </w:tcPr>
          <w:p w:rsidR="00E52736" w:rsidRPr="00FC7529" w:rsidRDefault="00E52736" w:rsidP="00DE7874">
            <w:pPr>
              <w:rPr>
                <w:rFonts w:ascii="Times New Roman" w:eastAsia="宋体" w:hAnsi="Times New Roman" w:cs="Times New Roman"/>
                <w:sz w:val="24"/>
              </w:rPr>
            </w:pPr>
            <w:r w:rsidRPr="00FC7529">
              <w:rPr>
                <w:rFonts w:ascii="Times New Roman" w:eastAsia="宋体" w:hAnsi="Times New Roman" w:cs="Times New Roman"/>
                <w:sz w:val="24"/>
              </w:rPr>
              <w:t>农业废弃物高效厌氧转化与高值利用关键技术装备及应用</w:t>
            </w:r>
          </w:p>
        </w:tc>
        <w:tc>
          <w:tcPr>
            <w:tcW w:w="1659" w:type="dxa"/>
          </w:tcPr>
          <w:p w:rsidR="00E52736" w:rsidRPr="00FC7529" w:rsidRDefault="00E52736" w:rsidP="00DE7874">
            <w:pPr>
              <w:rPr>
                <w:rFonts w:ascii="Times New Roman" w:eastAsia="宋体" w:hAnsi="Times New Roman" w:cs="Times New Roman"/>
                <w:sz w:val="24"/>
              </w:rPr>
            </w:pPr>
            <w:r w:rsidRPr="00FC7529">
              <w:rPr>
                <w:rFonts w:ascii="Times New Roman" w:eastAsia="宋体" w:hAnsi="Times New Roman" w:cs="Times New Roman"/>
                <w:sz w:val="24"/>
              </w:rPr>
              <w:t>2012</w:t>
            </w:r>
            <w:r w:rsidRPr="00FC7529">
              <w:rPr>
                <w:rFonts w:ascii="Times New Roman" w:eastAsia="宋体" w:hAnsi="Times New Roman" w:cs="Times New Roman"/>
                <w:sz w:val="24"/>
              </w:rPr>
              <w:t>年</w:t>
            </w:r>
            <w:r w:rsidRPr="00FC7529">
              <w:rPr>
                <w:rFonts w:ascii="Times New Roman" w:eastAsia="宋体" w:hAnsi="Times New Roman" w:cs="Times New Roman"/>
                <w:sz w:val="24"/>
              </w:rPr>
              <w:t>-</w:t>
            </w:r>
            <w:r w:rsidRPr="00FC7529">
              <w:rPr>
                <w:rFonts w:ascii="Times New Roman" w:eastAsia="宋体" w:hAnsi="Times New Roman" w:cs="Times New Roman"/>
                <w:sz w:val="24"/>
              </w:rPr>
              <w:t>至今</w:t>
            </w:r>
          </w:p>
        </w:tc>
        <w:tc>
          <w:tcPr>
            <w:tcW w:w="1659" w:type="dxa"/>
          </w:tcPr>
          <w:p w:rsidR="00E52736" w:rsidRPr="00FC7529" w:rsidRDefault="00E52736" w:rsidP="00DE7874">
            <w:pPr>
              <w:rPr>
                <w:rFonts w:ascii="Times New Roman" w:eastAsia="宋体" w:hAnsi="Times New Roman" w:cs="Times New Roman"/>
                <w:sz w:val="24"/>
              </w:rPr>
            </w:pPr>
            <w:r w:rsidRPr="00FC7529">
              <w:rPr>
                <w:rFonts w:ascii="Times New Roman" w:eastAsia="宋体" w:hAnsi="Times New Roman" w:cs="Times New Roman"/>
                <w:sz w:val="24"/>
              </w:rPr>
              <w:t>黄显波</w:t>
            </w:r>
            <w:r w:rsidRPr="00FC7529">
              <w:rPr>
                <w:rFonts w:ascii="Times New Roman" w:eastAsia="宋体" w:hAnsi="Times New Roman" w:cs="Times New Roman"/>
                <w:sz w:val="24"/>
              </w:rPr>
              <w:t>13908021802</w:t>
            </w:r>
          </w:p>
        </w:tc>
        <w:tc>
          <w:tcPr>
            <w:tcW w:w="2998" w:type="dxa"/>
          </w:tcPr>
          <w:p w:rsidR="00E52736" w:rsidRPr="00FC7529" w:rsidRDefault="00E52736" w:rsidP="00DE7874">
            <w:pPr>
              <w:rPr>
                <w:rFonts w:ascii="Times New Roman" w:eastAsia="宋体" w:hAnsi="Times New Roman" w:cs="Times New Roman"/>
                <w:sz w:val="24"/>
              </w:rPr>
            </w:pPr>
            <w:r w:rsidRPr="00FC7529">
              <w:rPr>
                <w:rFonts w:ascii="Times New Roman" w:eastAsia="宋体" w:hAnsi="Times New Roman" w:cs="Times New Roman"/>
                <w:sz w:val="24"/>
              </w:rPr>
              <w:t>共建设生物天然气项目五十个，</w:t>
            </w:r>
            <w:r w:rsidR="00DF1307" w:rsidRPr="00FC7529">
              <w:rPr>
                <w:rFonts w:ascii="Times New Roman" w:eastAsia="宋体" w:hAnsi="Times New Roman" w:cs="Times New Roman"/>
                <w:sz w:val="24"/>
              </w:rPr>
              <w:t>三年</w:t>
            </w:r>
            <w:r w:rsidRPr="00FC7529">
              <w:rPr>
                <w:rFonts w:ascii="Times New Roman" w:eastAsia="宋体" w:hAnsi="Times New Roman" w:cs="Times New Roman"/>
                <w:sz w:val="24"/>
              </w:rPr>
              <w:t>总计新增销售收入累积</w:t>
            </w:r>
            <w:r w:rsidRPr="00FC7529">
              <w:rPr>
                <w:rFonts w:ascii="Times New Roman" w:eastAsia="宋体" w:hAnsi="Times New Roman" w:cs="Times New Roman"/>
                <w:sz w:val="24"/>
              </w:rPr>
              <w:t>1595.76</w:t>
            </w:r>
            <w:r w:rsidRPr="00FC7529">
              <w:rPr>
                <w:rFonts w:ascii="Times New Roman" w:eastAsia="宋体" w:hAnsi="Times New Roman" w:cs="Times New Roman"/>
                <w:sz w:val="24"/>
              </w:rPr>
              <w:t>万元。</w:t>
            </w:r>
          </w:p>
        </w:tc>
      </w:tr>
      <w:tr w:rsidR="00325F1F" w:rsidRPr="003E11C3" w:rsidTr="00DD0B32">
        <w:tc>
          <w:tcPr>
            <w:tcW w:w="1659" w:type="dxa"/>
          </w:tcPr>
          <w:p w:rsidR="00325F1F" w:rsidRPr="00FC7529" w:rsidRDefault="00325F1F" w:rsidP="00DE7874">
            <w:pPr>
              <w:rPr>
                <w:rFonts w:ascii="Times New Roman" w:eastAsia="宋体" w:hAnsi="Times New Roman" w:cs="Times New Roman"/>
                <w:sz w:val="24"/>
              </w:rPr>
            </w:pPr>
            <w:bookmarkStart w:id="5" w:name="_GoBack"/>
            <w:bookmarkEnd w:id="5"/>
            <w:r>
              <w:rPr>
                <w:rFonts w:ascii="宋体" w:hAnsi="宋体" w:hint="eastAsia"/>
                <w:color w:val="0D0D0D"/>
                <w:sz w:val="24"/>
                <w:szCs w:val="32"/>
              </w:rPr>
              <w:t>山东民和生物科技股份有限公司</w:t>
            </w:r>
          </w:p>
        </w:tc>
        <w:tc>
          <w:tcPr>
            <w:tcW w:w="1659" w:type="dxa"/>
            <w:gridSpan w:val="2"/>
          </w:tcPr>
          <w:p w:rsidR="00325F1F" w:rsidRPr="00FC7529" w:rsidRDefault="00325F1F" w:rsidP="00DE7874">
            <w:pPr>
              <w:rPr>
                <w:rFonts w:ascii="Times New Roman" w:eastAsia="宋体" w:hAnsi="Times New Roman" w:cs="Times New Roman"/>
                <w:sz w:val="24"/>
              </w:rPr>
            </w:pPr>
            <w:r w:rsidRPr="00FC7529">
              <w:rPr>
                <w:rFonts w:ascii="Times New Roman" w:eastAsia="宋体" w:hAnsi="Times New Roman" w:cs="Times New Roman"/>
                <w:sz w:val="24"/>
              </w:rPr>
              <w:t>农业废弃物高效厌氧转化与高值利用关键技术装备及应用</w:t>
            </w:r>
          </w:p>
        </w:tc>
        <w:tc>
          <w:tcPr>
            <w:tcW w:w="1659" w:type="dxa"/>
          </w:tcPr>
          <w:p w:rsidR="00325F1F" w:rsidRDefault="00325F1F">
            <w:r w:rsidRPr="00EF2296">
              <w:rPr>
                <w:rFonts w:ascii="Times New Roman" w:eastAsia="宋体" w:hAnsi="Times New Roman" w:cs="Times New Roman"/>
                <w:sz w:val="24"/>
              </w:rPr>
              <w:t>2012</w:t>
            </w:r>
            <w:r w:rsidRPr="00EF2296">
              <w:rPr>
                <w:rFonts w:ascii="Times New Roman" w:eastAsia="宋体" w:hAnsi="Times New Roman" w:cs="Times New Roman"/>
                <w:sz w:val="24"/>
              </w:rPr>
              <w:t>年</w:t>
            </w:r>
            <w:r w:rsidRPr="00EF2296">
              <w:rPr>
                <w:rFonts w:ascii="Times New Roman" w:eastAsia="宋体" w:hAnsi="Times New Roman" w:cs="Times New Roman"/>
                <w:sz w:val="24"/>
              </w:rPr>
              <w:t>-</w:t>
            </w:r>
            <w:r w:rsidRPr="00EF2296">
              <w:rPr>
                <w:rFonts w:ascii="Times New Roman" w:eastAsia="宋体" w:hAnsi="Times New Roman" w:cs="Times New Roman"/>
                <w:sz w:val="24"/>
              </w:rPr>
              <w:t>至今</w:t>
            </w:r>
          </w:p>
        </w:tc>
        <w:tc>
          <w:tcPr>
            <w:tcW w:w="1659" w:type="dxa"/>
          </w:tcPr>
          <w:p w:rsidR="00325F1F" w:rsidRDefault="00325F1F" w:rsidP="00DE7874">
            <w:pPr>
              <w:rPr>
                <w:rFonts w:ascii="Times New Roman" w:eastAsia="宋体" w:hAnsi="Times New Roman" w:cs="Times New Roman"/>
                <w:sz w:val="24"/>
              </w:rPr>
            </w:pPr>
            <w:proofErr w:type="gramStart"/>
            <w:r>
              <w:rPr>
                <w:rFonts w:ascii="Times New Roman" w:eastAsia="宋体" w:hAnsi="Times New Roman" w:cs="Times New Roman" w:hint="eastAsia"/>
                <w:sz w:val="24"/>
              </w:rPr>
              <w:t>董泰丽</w:t>
            </w:r>
            <w:proofErr w:type="gramEnd"/>
          </w:p>
          <w:p w:rsidR="00325F1F" w:rsidRPr="00FC7529" w:rsidRDefault="008514D0" w:rsidP="00DE7874">
            <w:pPr>
              <w:rPr>
                <w:rFonts w:ascii="Times New Roman" w:eastAsia="宋体" w:hAnsi="Times New Roman" w:cs="Times New Roman"/>
                <w:sz w:val="24"/>
              </w:rPr>
            </w:pPr>
            <w:r w:rsidRPr="008514D0">
              <w:rPr>
                <w:rFonts w:ascii="Times New Roman" w:eastAsia="宋体" w:hAnsi="Times New Roman" w:cs="Times New Roman"/>
                <w:sz w:val="24"/>
              </w:rPr>
              <w:t>13954575626</w:t>
            </w:r>
            <w:r w:rsidRPr="00FC7529">
              <w:rPr>
                <w:rFonts w:ascii="Times New Roman" w:eastAsia="宋体" w:hAnsi="Times New Roman" w:cs="Times New Roman"/>
                <w:sz w:val="24"/>
              </w:rPr>
              <w:t xml:space="preserve"> </w:t>
            </w:r>
          </w:p>
        </w:tc>
        <w:tc>
          <w:tcPr>
            <w:tcW w:w="2998" w:type="dxa"/>
          </w:tcPr>
          <w:p w:rsidR="00325F1F" w:rsidRPr="00FC7529" w:rsidRDefault="00325F1F" w:rsidP="009A2984">
            <w:pPr>
              <w:rPr>
                <w:rFonts w:ascii="Times New Roman" w:eastAsia="宋体" w:hAnsi="Times New Roman" w:cs="Times New Roman"/>
                <w:sz w:val="24"/>
              </w:rPr>
            </w:pPr>
            <w:r w:rsidRPr="003A070B">
              <w:rPr>
                <w:rFonts w:ascii="宋体" w:hAnsi="宋体" w:hint="eastAsia"/>
                <w:sz w:val="24"/>
                <w:szCs w:val="32"/>
              </w:rPr>
              <w:t>2015-2017</w:t>
            </w:r>
            <w:r w:rsidRPr="00421F41">
              <w:rPr>
                <w:rFonts w:ascii="宋体" w:hAnsi="宋体" w:hint="eastAsia"/>
                <w:sz w:val="24"/>
                <w:szCs w:val="32"/>
              </w:rPr>
              <w:t>三年共生产生物燃气4470万立方米，</w:t>
            </w:r>
            <w:r w:rsidRPr="003A070B">
              <w:rPr>
                <w:rFonts w:ascii="宋体" w:hAnsi="宋体" w:hint="eastAsia"/>
                <w:sz w:val="24"/>
                <w:szCs w:val="32"/>
              </w:rPr>
              <w:t>新增销售收入累积</w:t>
            </w:r>
            <w:r>
              <w:rPr>
                <w:rFonts w:ascii="宋体" w:hAnsi="宋体" w:hint="eastAsia"/>
                <w:sz w:val="24"/>
                <w:szCs w:val="32"/>
              </w:rPr>
              <w:t>6706</w:t>
            </w:r>
            <w:r w:rsidRPr="003A070B">
              <w:rPr>
                <w:rFonts w:ascii="宋体" w:hAnsi="宋体" w:hint="eastAsia"/>
                <w:sz w:val="24"/>
                <w:szCs w:val="32"/>
              </w:rPr>
              <w:t>万元</w:t>
            </w:r>
            <w:r>
              <w:rPr>
                <w:rFonts w:ascii="宋体" w:hAnsi="宋体" w:hint="eastAsia"/>
                <w:sz w:val="24"/>
                <w:szCs w:val="32"/>
              </w:rPr>
              <w:t>，利润</w:t>
            </w:r>
            <w:r w:rsidRPr="00421F41">
              <w:rPr>
                <w:rFonts w:ascii="宋体" w:hAnsi="宋体" w:hint="eastAsia"/>
                <w:sz w:val="24"/>
                <w:szCs w:val="32"/>
              </w:rPr>
              <w:t>1151万元</w:t>
            </w:r>
            <w:r>
              <w:rPr>
                <w:rFonts w:ascii="宋体" w:hAnsi="宋体" w:hint="eastAsia"/>
                <w:sz w:val="24"/>
                <w:szCs w:val="32"/>
              </w:rPr>
              <w:t>。</w:t>
            </w:r>
          </w:p>
        </w:tc>
      </w:tr>
      <w:tr w:rsidR="00325F1F" w:rsidRPr="003E11C3" w:rsidTr="00DD0B32">
        <w:tc>
          <w:tcPr>
            <w:tcW w:w="1659" w:type="dxa"/>
          </w:tcPr>
          <w:p w:rsidR="00325F1F" w:rsidRPr="00FC7529" w:rsidRDefault="00325F1F" w:rsidP="00DE7874">
            <w:pPr>
              <w:rPr>
                <w:rFonts w:ascii="Times New Roman" w:eastAsia="宋体" w:hAnsi="Times New Roman" w:cs="Times New Roman"/>
                <w:sz w:val="24"/>
              </w:rPr>
            </w:pPr>
            <w:r>
              <w:rPr>
                <w:rFonts w:ascii="宋体" w:hAnsi="宋体" w:hint="eastAsia"/>
                <w:color w:val="0D0D0D"/>
                <w:sz w:val="24"/>
                <w:szCs w:val="32"/>
              </w:rPr>
              <w:t>北京三益能源环保发展股份有限公司</w:t>
            </w:r>
          </w:p>
        </w:tc>
        <w:tc>
          <w:tcPr>
            <w:tcW w:w="1659" w:type="dxa"/>
            <w:gridSpan w:val="2"/>
          </w:tcPr>
          <w:p w:rsidR="00325F1F" w:rsidRPr="00FC7529" w:rsidRDefault="00325F1F" w:rsidP="00DE7874">
            <w:pPr>
              <w:rPr>
                <w:rFonts w:ascii="Times New Roman" w:eastAsia="宋体" w:hAnsi="Times New Roman" w:cs="Times New Roman"/>
                <w:sz w:val="24"/>
              </w:rPr>
            </w:pPr>
            <w:r w:rsidRPr="00FC7529">
              <w:rPr>
                <w:rFonts w:ascii="Times New Roman" w:eastAsia="宋体" w:hAnsi="Times New Roman" w:cs="Times New Roman"/>
                <w:sz w:val="24"/>
              </w:rPr>
              <w:t>农业废弃物高效厌氧转化与高值利用关键技术装备及应用</w:t>
            </w:r>
          </w:p>
        </w:tc>
        <w:tc>
          <w:tcPr>
            <w:tcW w:w="1659" w:type="dxa"/>
          </w:tcPr>
          <w:p w:rsidR="00325F1F" w:rsidRDefault="00325F1F">
            <w:r w:rsidRPr="00EF2296">
              <w:rPr>
                <w:rFonts w:ascii="Times New Roman" w:eastAsia="宋体" w:hAnsi="Times New Roman" w:cs="Times New Roman"/>
                <w:sz w:val="24"/>
              </w:rPr>
              <w:t>2012</w:t>
            </w:r>
            <w:r w:rsidRPr="00EF2296">
              <w:rPr>
                <w:rFonts w:ascii="Times New Roman" w:eastAsia="宋体" w:hAnsi="Times New Roman" w:cs="Times New Roman"/>
                <w:sz w:val="24"/>
              </w:rPr>
              <w:t>年</w:t>
            </w:r>
            <w:r w:rsidRPr="00EF2296">
              <w:rPr>
                <w:rFonts w:ascii="Times New Roman" w:eastAsia="宋体" w:hAnsi="Times New Roman" w:cs="Times New Roman"/>
                <w:sz w:val="24"/>
              </w:rPr>
              <w:t>-</w:t>
            </w:r>
            <w:r w:rsidRPr="00EF2296">
              <w:rPr>
                <w:rFonts w:ascii="Times New Roman" w:eastAsia="宋体" w:hAnsi="Times New Roman" w:cs="Times New Roman"/>
                <w:sz w:val="24"/>
              </w:rPr>
              <w:t>至今</w:t>
            </w:r>
          </w:p>
        </w:tc>
        <w:tc>
          <w:tcPr>
            <w:tcW w:w="1659" w:type="dxa"/>
          </w:tcPr>
          <w:p w:rsidR="00325F1F" w:rsidRDefault="00B662A6" w:rsidP="00DE7874">
            <w:pPr>
              <w:rPr>
                <w:rFonts w:ascii="Times New Roman" w:eastAsia="宋体" w:hAnsi="Times New Roman" w:cs="Times New Roman"/>
                <w:sz w:val="24"/>
              </w:rPr>
            </w:pPr>
            <w:r w:rsidRPr="00B662A6">
              <w:rPr>
                <w:rFonts w:ascii="Times New Roman" w:eastAsia="宋体" w:hAnsi="Times New Roman" w:cs="Times New Roman" w:hint="eastAsia"/>
                <w:sz w:val="24"/>
              </w:rPr>
              <w:t>杨慧云</w:t>
            </w:r>
          </w:p>
          <w:p w:rsidR="009A2984" w:rsidRPr="00FC7529" w:rsidRDefault="00D03FB9" w:rsidP="00DE7874">
            <w:pPr>
              <w:rPr>
                <w:rFonts w:ascii="Times New Roman" w:eastAsia="宋体" w:hAnsi="Times New Roman" w:cs="Times New Roman"/>
                <w:sz w:val="24"/>
              </w:rPr>
            </w:pPr>
            <w:r w:rsidRPr="00D03FB9">
              <w:rPr>
                <w:rFonts w:ascii="Times New Roman" w:eastAsia="宋体" w:hAnsi="Times New Roman" w:cs="Times New Roman"/>
                <w:sz w:val="24"/>
              </w:rPr>
              <w:t>13031048631</w:t>
            </w:r>
          </w:p>
        </w:tc>
        <w:tc>
          <w:tcPr>
            <w:tcW w:w="2998" w:type="dxa"/>
          </w:tcPr>
          <w:p w:rsidR="00325F1F" w:rsidRPr="00FC7529" w:rsidRDefault="00325F1F" w:rsidP="00325F1F">
            <w:pPr>
              <w:rPr>
                <w:rFonts w:ascii="Times New Roman" w:eastAsia="宋体" w:hAnsi="Times New Roman" w:cs="Times New Roman"/>
                <w:sz w:val="24"/>
              </w:rPr>
            </w:pPr>
            <w:r w:rsidRPr="00AE6B54">
              <w:rPr>
                <w:rFonts w:ascii="宋体" w:hAnsi="宋体" w:hint="eastAsia"/>
                <w:color w:val="000000" w:themeColor="text1"/>
                <w:sz w:val="24"/>
                <w:szCs w:val="32"/>
              </w:rPr>
              <w:t>2015-2017三年共生产生物燃气4233万立方米，新增销售收入累积10672万元</w:t>
            </w:r>
            <w:r>
              <w:rPr>
                <w:rFonts w:ascii="宋体" w:hAnsi="宋体" w:hint="eastAsia"/>
                <w:color w:val="000000" w:themeColor="text1"/>
                <w:sz w:val="24"/>
                <w:szCs w:val="32"/>
              </w:rPr>
              <w:t>，</w:t>
            </w:r>
            <w:r w:rsidRPr="00AE6B54">
              <w:rPr>
                <w:rFonts w:ascii="宋体" w:hAnsi="宋体" w:hint="eastAsia"/>
                <w:color w:val="000000" w:themeColor="text1"/>
                <w:sz w:val="24"/>
                <w:szCs w:val="32"/>
              </w:rPr>
              <w:t>利税172万元。</w:t>
            </w:r>
          </w:p>
        </w:tc>
      </w:tr>
      <w:tr w:rsidR="00E52736" w:rsidRPr="003E11C3" w:rsidTr="00DD0B32">
        <w:tc>
          <w:tcPr>
            <w:tcW w:w="1659" w:type="dxa"/>
          </w:tcPr>
          <w:p w:rsidR="00E52736" w:rsidRPr="00FC7529" w:rsidRDefault="00E52736" w:rsidP="00DE7874">
            <w:pPr>
              <w:rPr>
                <w:rFonts w:ascii="Times New Roman" w:eastAsia="宋体" w:hAnsi="Times New Roman" w:cs="Times New Roman"/>
                <w:sz w:val="24"/>
              </w:rPr>
            </w:pPr>
            <w:r w:rsidRPr="00FC7529">
              <w:rPr>
                <w:rFonts w:ascii="Times New Roman" w:eastAsia="宋体" w:hAnsi="Times New Roman" w:cs="Times New Roman"/>
                <w:sz w:val="24"/>
              </w:rPr>
              <w:t>成都德通环境工程有限公司</w:t>
            </w:r>
          </w:p>
        </w:tc>
        <w:tc>
          <w:tcPr>
            <w:tcW w:w="1659" w:type="dxa"/>
            <w:gridSpan w:val="2"/>
          </w:tcPr>
          <w:p w:rsidR="00E52736" w:rsidRPr="00FC7529" w:rsidRDefault="00E52736" w:rsidP="00DE7874">
            <w:pPr>
              <w:rPr>
                <w:rFonts w:ascii="Times New Roman" w:eastAsia="宋体" w:hAnsi="Times New Roman" w:cs="Times New Roman"/>
                <w:sz w:val="24"/>
              </w:rPr>
            </w:pPr>
            <w:r w:rsidRPr="00FC7529">
              <w:rPr>
                <w:rFonts w:ascii="Times New Roman" w:eastAsia="宋体" w:hAnsi="Times New Roman" w:cs="Times New Roman"/>
                <w:sz w:val="24"/>
              </w:rPr>
              <w:t>农业废弃物高效厌氧转化与高值利用关键技术装备及应用</w:t>
            </w:r>
          </w:p>
        </w:tc>
        <w:tc>
          <w:tcPr>
            <w:tcW w:w="1659" w:type="dxa"/>
          </w:tcPr>
          <w:p w:rsidR="00E52736" w:rsidRPr="00FC7529" w:rsidRDefault="00E52736" w:rsidP="00DE7874">
            <w:pPr>
              <w:rPr>
                <w:rFonts w:ascii="Times New Roman" w:eastAsia="宋体" w:hAnsi="Times New Roman" w:cs="Times New Roman"/>
                <w:sz w:val="24"/>
              </w:rPr>
            </w:pPr>
            <w:r w:rsidRPr="00FC7529">
              <w:rPr>
                <w:rFonts w:ascii="Times New Roman" w:eastAsia="宋体" w:hAnsi="Times New Roman" w:cs="Times New Roman"/>
                <w:sz w:val="24"/>
              </w:rPr>
              <w:t>2011</w:t>
            </w:r>
            <w:r w:rsidRPr="00FC7529">
              <w:rPr>
                <w:rFonts w:ascii="Times New Roman" w:eastAsia="宋体" w:hAnsi="Times New Roman" w:cs="Times New Roman"/>
                <w:sz w:val="24"/>
              </w:rPr>
              <w:t>年</w:t>
            </w:r>
            <w:r w:rsidRPr="00FC7529">
              <w:rPr>
                <w:rFonts w:ascii="Times New Roman" w:eastAsia="宋体" w:hAnsi="Times New Roman" w:cs="Times New Roman"/>
                <w:sz w:val="24"/>
              </w:rPr>
              <w:t>-</w:t>
            </w:r>
            <w:r w:rsidRPr="00FC7529">
              <w:rPr>
                <w:rFonts w:ascii="Times New Roman" w:eastAsia="宋体" w:hAnsi="Times New Roman" w:cs="Times New Roman"/>
                <w:sz w:val="24"/>
              </w:rPr>
              <w:t>至今</w:t>
            </w:r>
          </w:p>
        </w:tc>
        <w:tc>
          <w:tcPr>
            <w:tcW w:w="1659" w:type="dxa"/>
          </w:tcPr>
          <w:p w:rsidR="00E52736" w:rsidRPr="00FC7529" w:rsidRDefault="00E52736" w:rsidP="00DE7874">
            <w:pPr>
              <w:rPr>
                <w:rFonts w:ascii="Times New Roman" w:eastAsia="宋体" w:hAnsi="Times New Roman" w:cs="Times New Roman"/>
                <w:sz w:val="24"/>
              </w:rPr>
            </w:pPr>
            <w:r w:rsidRPr="00FC7529">
              <w:rPr>
                <w:rFonts w:ascii="Times New Roman" w:eastAsia="宋体" w:hAnsi="Times New Roman" w:cs="Times New Roman"/>
                <w:sz w:val="24"/>
              </w:rPr>
              <w:t>唐卫斌</w:t>
            </w:r>
            <w:r w:rsidRPr="00FC7529">
              <w:rPr>
                <w:rFonts w:ascii="Times New Roman" w:eastAsia="宋体" w:hAnsi="Times New Roman" w:cs="Times New Roman"/>
                <w:sz w:val="24"/>
              </w:rPr>
              <w:t>18602838786</w:t>
            </w:r>
          </w:p>
        </w:tc>
        <w:tc>
          <w:tcPr>
            <w:tcW w:w="2998" w:type="dxa"/>
          </w:tcPr>
          <w:p w:rsidR="00E52736" w:rsidRPr="00FC7529" w:rsidRDefault="00DE08B9" w:rsidP="00DE08B9">
            <w:pPr>
              <w:rPr>
                <w:rFonts w:ascii="Times New Roman" w:eastAsia="宋体" w:hAnsi="Times New Roman" w:cs="Times New Roman"/>
                <w:sz w:val="24"/>
              </w:rPr>
            </w:pPr>
            <w:r w:rsidRPr="00FC7529">
              <w:rPr>
                <w:rFonts w:ascii="Times New Roman" w:eastAsia="宋体" w:hAnsi="Times New Roman" w:cs="Times New Roman"/>
                <w:sz w:val="24"/>
                <w:szCs w:val="24"/>
              </w:rPr>
              <w:t>三年新增产值总计约</w:t>
            </w:r>
            <w:r w:rsidRPr="00FC7529">
              <w:rPr>
                <w:rFonts w:ascii="Times New Roman" w:eastAsia="宋体" w:hAnsi="Times New Roman" w:cs="Times New Roman"/>
                <w:sz w:val="24"/>
                <w:szCs w:val="24"/>
              </w:rPr>
              <w:t>3964</w:t>
            </w:r>
            <w:r w:rsidRPr="00FC7529">
              <w:rPr>
                <w:rFonts w:ascii="Times New Roman" w:eastAsia="宋体" w:hAnsi="Times New Roman" w:cs="Times New Roman"/>
                <w:sz w:val="24"/>
                <w:szCs w:val="24"/>
              </w:rPr>
              <w:t>万元，新增利税</w:t>
            </w:r>
            <w:r w:rsidRPr="00FC7529">
              <w:rPr>
                <w:rFonts w:ascii="Times New Roman" w:eastAsia="宋体" w:hAnsi="Times New Roman" w:cs="Times New Roman"/>
                <w:sz w:val="24"/>
                <w:szCs w:val="24"/>
              </w:rPr>
              <w:t>68</w:t>
            </w:r>
            <w:r w:rsidRPr="00FC7529">
              <w:rPr>
                <w:rFonts w:ascii="Times New Roman" w:eastAsia="宋体" w:hAnsi="Times New Roman" w:cs="Times New Roman"/>
                <w:sz w:val="24"/>
                <w:szCs w:val="24"/>
              </w:rPr>
              <w:t>万元，项目技术在国内外的四项工程中应用。</w:t>
            </w:r>
          </w:p>
        </w:tc>
      </w:tr>
      <w:tr w:rsidR="00E52736" w:rsidRPr="003E11C3" w:rsidTr="00DD0B32">
        <w:tc>
          <w:tcPr>
            <w:tcW w:w="1659" w:type="dxa"/>
          </w:tcPr>
          <w:p w:rsidR="00E52736" w:rsidRPr="00FC7529" w:rsidRDefault="00E52736" w:rsidP="00DE7874">
            <w:pPr>
              <w:rPr>
                <w:rFonts w:ascii="Times New Roman" w:eastAsia="宋体" w:hAnsi="Times New Roman" w:cs="Times New Roman"/>
                <w:sz w:val="24"/>
              </w:rPr>
            </w:pPr>
            <w:r w:rsidRPr="00FC7529">
              <w:rPr>
                <w:rFonts w:ascii="Times New Roman" w:eastAsia="宋体" w:hAnsi="Times New Roman" w:cs="Times New Roman"/>
                <w:sz w:val="24"/>
              </w:rPr>
              <w:t>江西正合生态农业有限公司</w:t>
            </w:r>
          </w:p>
        </w:tc>
        <w:tc>
          <w:tcPr>
            <w:tcW w:w="1659" w:type="dxa"/>
            <w:gridSpan w:val="2"/>
          </w:tcPr>
          <w:p w:rsidR="00E52736" w:rsidRPr="00FC7529" w:rsidRDefault="00E52736" w:rsidP="00DE7874">
            <w:pPr>
              <w:rPr>
                <w:rFonts w:ascii="Times New Roman" w:eastAsia="宋体" w:hAnsi="Times New Roman" w:cs="Times New Roman"/>
                <w:sz w:val="24"/>
              </w:rPr>
            </w:pPr>
            <w:r w:rsidRPr="00FC7529">
              <w:rPr>
                <w:rFonts w:ascii="Times New Roman" w:eastAsia="宋体" w:hAnsi="Times New Roman" w:cs="Times New Roman"/>
                <w:sz w:val="24"/>
              </w:rPr>
              <w:t>农业废弃物高效厌氧转化与高值利用关键技术装备及应用</w:t>
            </w:r>
          </w:p>
        </w:tc>
        <w:tc>
          <w:tcPr>
            <w:tcW w:w="1659" w:type="dxa"/>
          </w:tcPr>
          <w:p w:rsidR="00E52736" w:rsidRPr="00FC7529" w:rsidRDefault="00E52736" w:rsidP="00DE7874">
            <w:pPr>
              <w:rPr>
                <w:rFonts w:ascii="Times New Roman" w:eastAsia="宋体" w:hAnsi="Times New Roman" w:cs="Times New Roman"/>
                <w:sz w:val="24"/>
              </w:rPr>
            </w:pPr>
            <w:r w:rsidRPr="00FC7529">
              <w:rPr>
                <w:rFonts w:ascii="Times New Roman" w:eastAsia="宋体" w:hAnsi="Times New Roman" w:cs="Times New Roman"/>
                <w:sz w:val="24"/>
              </w:rPr>
              <w:t>201</w:t>
            </w:r>
            <w:r w:rsidR="00751582">
              <w:rPr>
                <w:rFonts w:ascii="Times New Roman" w:eastAsia="宋体" w:hAnsi="Times New Roman" w:cs="Times New Roman" w:hint="eastAsia"/>
                <w:sz w:val="24"/>
              </w:rPr>
              <w:t>5</w:t>
            </w:r>
            <w:r w:rsidRPr="00FC7529">
              <w:rPr>
                <w:rFonts w:ascii="Times New Roman" w:eastAsia="宋体" w:hAnsi="Times New Roman" w:cs="Times New Roman"/>
                <w:sz w:val="24"/>
              </w:rPr>
              <w:t>年</w:t>
            </w:r>
            <w:r w:rsidRPr="00FC7529">
              <w:rPr>
                <w:rFonts w:ascii="Times New Roman" w:eastAsia="宋体" w:hAnsi="Times New Roman" w:cs="Times New Roman"/>
                <w:sz w:val="24"/>
              </w:rPr>
              <w:t>-</w:t>
            </w:r>
            <w:r w:rsidRPr="00FC7529">
              <w:rPr>
                <w:rFonts w:ascii="Times New Roman" w:eastAsia="宋体" w:hAnsi="Times New Roman" w:cs="Times New Roman"/>
                <w:sz w:val="24"/>
              </w:rPr>
              <w:t>至今</w:t>
            </w:r>
          </w:p>
        </w:tc>
        <w:tc>
          <w:tcPr>
            <w:tcW w:w="1659" w:type="dxa"/>
          </w:tcPr>
          <w:p w:rsidR="00E52736" w:rsidRDefault="00E52736" w:rsidP="00DE7874">
            <w:pPr>
              <w:rPr>
                <w:rFonts w:ascii="Times New Roman" w:eastAsia="宋体" w:hAnsi="Times New Roman" w:cs="Times New Roman"/>
                <w:sz w:val="24"/>
              </w:rPr>
            </w:pPr>
            <w:r w:rsidRPr="00FC7529">
              <w:rPr>
                <w:rFonts w:ascii="Times New Roman" w:eastAsia="宋体" w:hAnsi="Times New Roman" w:cs="Times New Roman"/>
                <w:sz w:val="24"/>
              </w:rPr>
              <w:t>万里平</w:t>
            </w:r>
          </w:p>
          <w:p w:rsidR="00751582" w:rsidRPr="00FC7529" w:rsidRDefault="00751582" w:rsidP="00DE7874">
            <w:pPr>
              <w:rPr>
                <w:rFonts w:ascii="Times New Roman" w:eastAsia="宋体" w:hAnsi="Times New Roman" w:cs="Times New Roman"/>
                <w:sz w:val="24"/>
              </w:rPr>
            </w:pPr>
            <w:r>
              <w:rPr>
                <w:rFonts w:ascii="Times New Roman" w:eastAsia="宋体" w:hAnsi="Times New Roman" w:cs="Times New Roman" w:hint="eastAsia"/>
                <w:sz w:val="24"/>
              </w:rPr>
              <w:t>18601157067</w:t>
            </w:r>
          </w:p>
        </w:tc>
        <w:tc>
          <w:tcPr>
            <w:tcW w:w="2998" w:type="dxa"/>
          </w:tcPr>
          <w:p w:rsidR="00E52736" w:rsidRPr="00FC7529" w:rsidRDefault="00DE08B9" w:rsidP="00DE7874">
            <w:pPr>
              <w:rPr>
                <w:rFonts w:ascii="Times New Roman" w:eastAsia="宋体" w:hAnsi="Times New Roman" w:cs="Times New Roman"/>
                <w:sz w:val="24"/>
              </w:rPr>
            </w:pPr>
            <w:r w:rsidRPr="00FC7529">
              <w:rPr>
                <w:rFonts w:ascii="Times New Roman" w:eastAsia="宋体" w:hAnsi="Times New Roman" w:cs="Times New Roman"/>
                <w:sz w:val="24"/>
                <w:szCs w:val="24"/>
              </w:rPr>
              <w:t>三年共计生产生物燃气</w:t>
            </w:r>
            <w:r w:rsidRPr="00FC7529">
              <w:rPr>
                <w:rFonts w:ascii="Times New Roman" w:eastAsia="宋体" w:hAnsi="Times New Roman" w:cs="Times New Roman"/>
                <w:sz w:val="24"/>
                <w:szCs w:val="24"/>
              </w:rPr>
              <w:t>786</w:t>
            </w:r>
            <w:r w:rsidRPr="00FC7529">
              <w:rPr>
                <w:rFonts w:ascii="Times New Roman" w:eastAsia="宋体" w:hAnsi="Times New Roman" w:cs="Times New Roman"/>
                <w:sz w:val="24"/>
                <w:szCs w:val="24"/>
              </w:rPr>
              <w:t>万立方米，总计新增销售收入</w:t>
            </w:r>
            <w:r w:rsidRPr="00FC7529">
              <w:rPr>
                <w:rFonts w:ascii="Times New Roman" w:eastAsia="宋体" w:hAnsi="Times New Roman" w:cs="Times New Roman"/>
                <w:sz w:val="24"/>
                <w:szCs w:val="24"/>
              </w:rPr>
              <w:t>1287.12</w:t>
            </w:r>
            <w:r w:rsidRPr="00FC7529">
              <w:rPr>
                <w:rFonts w:ascii="Times New Roman" w:eastAsia="宋体" w:hAnsi="Times New Roman" w:cs="Times New Roman"/>
                <w:sz w:val="24"/>
                <w:szCs w:val="24"/>
              </w:rPr>
              <w:t>万元，新增利税</w:t>
            </w:r>
            <w:r w:rsidRPr="00FC7529">
              <w:rPr>
                <w:rFonts w:ascii="Times New Roman" w:eastAsia="宋体" w:hAnsi="Times New Roman" w:cs="Times New Roman"/>
                <w:sz w:val="24"/>
                <w:szCs w:val="24"/>
              </w:rPr>
              <w:t>137.36</w:t>
            </w:r>
            <w:r w:rsidRPr="00FC7529">
              <w:rPr>
                <w:rFonts w:ascii="Times New Roman" w:eastAsia="宋体" w:hAnsi="Times New Roman" w:cs="Times New Roman"/>
                <w:sz w:val="24"/>
                <w:szCs w:val="24"/>
              </w:rPr>
              <w:t>万元。</w:t>
            </w:r>
          </w:p>
        </w:tc>
      </w:tr>
      <w:tr w:rsidR="00DD0B32" w:rsidRPr="003E11C3" w:rsidTr="00DD0B32">
        <w:tc>
          <w:tcPr>
            <w:tcW w:w="9634" w:type="dxa"/>
            <w:gridSpan w:val="6"/>
          </w:tcPr>
          <w:p w:rsidR="00DD0B32" w:rsidRPr="003E11C3" w:rsidRDefault="00DD0B32" w:rsidP="0067648D">
            <w:pPr>
              <w:spacing w:line="360" w:lineRule="auto"/>
              <w:rPr>
                <w:rFonts w:ascii="Times New Roman" w:hAnsi="Times New Roman" w:cs="Times New Roman"/>
                <w:b/>
                <w:color w:val="000000"/>
                <w:spacing w:val="40"/>
                <w:sz w:val="24"/>
                <w:szCs w:val="24"/>
              </w:rPr>
            </w:pPr>
            <w:r w:rsidRPr="003E11C3">
              <w:rPr>
                <w:rFonts w:ascii="Times New Roman" w:hAnsi="Times New Roman" w:cs="Times New Roman"/>
                <w:b/>
                <w:color w:val="000000"/>
                <w:spacing w:val="40"/>
                <w:sz w:val="24"/>
                <w:szCs w:val="24"/>
              </w:rPr>
              <w:t>主要知识产权证明目录：</w:t>
            </w:r>
          </w:p>
        </w:tc>
      </w:tr>
    </w:tbl>
    <w:tbl>
      <w:tblPr>
        <w:tblpPr w:leftFromText="180" w:rightFromText="180" w:vertAnchor="text" w:horzAnchor="margin" w:tblpY="1"/>
        <w:tblW w:w="964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260"/>
        <w:gridCol w:w="578"/>
        <w:gridCol w:w="682"/>
        <w:gridCol w:w="14"/>
        <w:gridCol w:w="696"/>
        <w:gridCol w:w="312"/>
        <w:gridCol w:w="849"/>
        <w:gridCol w:w="232"/>
        <w:gridCol w:w="477"/>
        <w:gridCol w:w="915"/>
        <w:gridCol w:w="6"/>
        <w:gridCol w:w="850"/>
        <w:gridCol w:w="1276"/>
        <w:gridCol w:w="1493"/>
      </w:tblGrid>
      <w:tr w:rsidR="00ED45F0" w:rsidRPr="003E11C3" w:rsidTr="00ED45F0">
        <w:trPr>
          <w:trHeight w:val="680"/>
        </w:trPr>
        <w:tc>
          <w:tcPr>
            <w:tcW w:w="1260" w:type="dxa"/>
            <w:vAlign w:val="center"/>
          </w:tcPr>
          <w:p w:rsidR="00ED45F0" w:rsidRPr="003E11C3" w:rsidRDefault="00ED45F0" w:rsidP="00ED45F0">
            <w:pPr>
              <w:pStyle w:val="a6"/>
              <w:ind w:firstLineChars="0" w:firstLine="0"/>
              <w:jc w:val="center"/>
              <w:rPr>
                <w:rFonts w:ascii="Times New Roman" w:eastAsiaTheme="minorEastAsia"/>
                <w:b/>
                <w:color w:val="0D0D0D"/>
                <w:szCs w:val="24"/>
              </w:rPr>
            </w:pPr>
            <w:r w:rsidRPr="003E11C3">
              <w:rPr>
                <w:rFonts w:ascii="Times New Roman"/>
                <w:b/>
                <w:szCs w:val="24"/>
              </w:rPr>
              <w:br w:type="page"/>
            </w:r>
            <w:r w:rsidRPr="003E11C3">
              <w:rPr>
                <w:rFonts w:ascii="Times New Roman" w:eastAsiaTheme="minorEastAsia"/>
                <w:b/>
                <w:color w:val="0D0D0D"/>
                <w:szCs w:val="24"/>
              </w:rPr>
              <w:t>知识产权</w:t>
            </w:r>
            <w:r w:rsidRPr="003E11C3">
              <w:rPr>
                <w:rFonts w:ascii="Times New Roman" w:eastAsiaTheme="minorEastAsia"/>
                <w:b/>
                <w:color w:val="0D0D0D"/>
                <w:szCs w:val="24"/>
              </w:rPr>
              <w:lastRenderedPageBreak/>
              <w:t>类别</w:t>
            </w:r>
          </w:p>
        </w:tc>
        <w:tc>
          <w:tcPr>
            <w:tcW w:w="1260" w:type="dxa"/>
            <w:gridSpan w:val="2"/>
            <w:vAlign w:val="center"/>
          </w:tcPr>
          <w:p w:rsidR="00ED45F0" w:rsidRPr="003E11C3" w:rsidRDefault="00ED45F0" w:rsidP="00ED45F0">
            <w:pPr>
              <w:pStyle w:val="a6"/>
              <w:ind w:firstLineChars="0" w:firstLine="0"/>
              <w:jc w:val="center"/>
              <w:rPr>
                <w:rFonts w:ascii="Times New Roman" w:eastAsiaTheme="minorEastAsia"/>
                <w:b/>
                <w:color w:val="0D0D0D"/>
                <w:szCs w:val="24"/>
              </w:rPr>
            </w:pPr>
            <w:r w:rsidRPr="003E11C3">
              <w:rPr>
                <w:rFonts w:ascii="Times New Roman" w:eastAsiaTheme="minorEastAsia"/>
                <w:b/>
                <w:color w:val="0D0D0D"/>
                <w:szCs w:val="24"/>
              </w:rPr>
              <w:lastRenderedPageBreak/>
              <w:t>知识产权</w:t>
            </w:r>
            <w:r w:rsidRPr="003E11C3">
              <w:rPr>
                <w:rFonts w:ascii="Times New Roman" w:eastAsiaTheme="minorEastAsia"/>
                <w:b/>
                <w:color w:val="0D0D0D"/>
                <w:szCs w:val="24"/>
              </w:rPr>
              <w:lastRenderedPageBreak/>
              <w:t>具体名称</w:t>
            </w:r>
          </w:p>
        </w:tc>
        <w:tc>
          <w:tcPr>
            <w:tcW w:w="1022" w:type="dxa"/>
            <w:gridSpan w:val="3"/>
            <w:vAlign w:val="center"/>
          </w:tcPr>
          <w:p w:rsidR="00ED45F0" w:rsidRPr="003E11C3" w:rsidRDefault="00ED45F0" w:rsidP="00ED45F0">
            <w:pPr>
              <w:pStyle w:val="a6"/>
              <w:ind w:firstLineChars="0" w:firstLine="0"/>
              <w:jc w:val="center"/>
              <w:rPr>
                <w:rFonts w:ascii="Times New Roman" w:eastAsiaTheme="minorEastAsia"/>
                <w:b/>
                <w:color w:val="0D0D0D"/>
                <w:szCs w:val="24"/>
              </w:rPr>
            </w:pPr>
            <w:r w:rsidRPr="003E11C3">
              <w:rPr>
                <w:rFonts w:ascii="Times New Roman" w:eastAsiaTheme="minorEastAsia"/>
                <w:b/>
                <w:color w:val="0D0D0D"/>
                <w:szCs w:val="24"/>
              </w:rPr>
              <w:lastRenderedPageBreak/>
              <w:t>国家</w:t>
            </w:r>
          </w:p>
          <w:p w:rsidR="00ED45F0" w:rsidRPr="003E11C3" w:rsidRDefault="00ED45F0" w:rsidP="00ED45F0">
            <w:pPr>
              <w:pStyle w:val="a6"/>
              <w:ind w:firstLineChars="0" w:firstLine="0"/>
              <w:jc w:val="center"/>
              <w:rPr>
                <w:rFonts w:ascii="Times New Roman" w:eastAsiaTheme="minorEastAsia"/>
                <w:b/>
                <w:color w:val="0D0D0D"/>
                <w:szCs w:val="24"/>
              </w:rPr>
            </w:pPr>
            <w:r w:rsidRPr="003E11C3">
              <w:rPr>
                <w:rFonts w:ascii="Times New Roman" w:eastAsiaTheme="minorEastAsia"/>
                <w:b/>
                <w:color w:val="0D0D0D"/>
                <w:szCs w:val="24"/>
              </w:rPr>
              <w:lastRenderedPageBreak/>
              <w:t>（地区）</w:t>
            </w:r>
          </w:p>
        </w:tc>
        <w:tc>
          <w:tcPr>
            <w:tcW w:w="849" w:type="dxa"/>
            <w:vAlign w:val="center"/>
          </w:tcPr>
          <w:p w:rsidR="00ED45F0" w:rsidRPr="003E11C3" w:rsidRDefault="00ED45F0" w:rsidP="00ED45F0">
            <w:pPr>
              <w:pStyle w:val="a6"/>
              <w:ind w:firstLineChars="0" w:firstLine="0"/>
              <w:jc w:val="center"/>
              <w:rPr>
                <w:rFonts w:ascii="Times New Roman" w:eastAsiaTheme="minorEastAsia"/>
                <w:b/>
                <w:color w:val="0D0D0D"/>
                <w:szCs w:val="24"/>
              </w:rPr>
            </w:pPr>
            <w:r w:rsidRPr="003E11C3">
              <w:rPr>
                <w:rFonts w:ascii="Times New Roman" w:eastAsiaTheme="minorEastAsia"/>
                <w:b/>
                <w:color w:val="0D0D0D"/>
                <w:szCs w:val="24"/>
              </w:rPr>
              <w:lastRenderedPageBreak/>
              <w:t>授权</w:t>
            </w:r>
            <w:r w:rsidRPr="003E11C3">
              <w:rPr>
                <w:rFonts w:ascii="Times New Roman" w:eastAsiaTheme="minorEastAsia"/>
                <w:b/>
                <w:color w:val="0D0D0D"/>
                <w:szCs w:val="24"/>
              </w:rPr>
              <w:lastRenderedPageBreak/>
              <w:t>号</w:t>
            </w:r>
          </w:p>
        </w:tc>
        <w:tc>
          <w:tcPr>
            <w:tcW w:w="709" w:type="dxa"/>
            <w:gridSpan w:val="2"/>
            <w:vAlign w:val="center"/>
          </w:tcPr>
          <w:p w:rsidR="00ED45F0" w:rsidRPr="003E11C3" w:rsidRDefault="00ED45F0" w:rsidP="00ED45F0">
            <w:pPr>
              <w:pStyle w:val="a6"/>
              <w:ind w:firstLineChars="0" w:firstLine="0"/>
              <w:jc w:val="center"/>
              <w:rPr>
                <w:rFonts w:ascii="Times New Roman" w:eastAsiaTheme="minorEastAsia"/>
                <w:b/>
                <w:color w:val="0D0D0D"/>
                <w:szCs w:val="24"/>
              </w:rPr>
            </w:pPr>
            <w:r w:rsidRPr="003E11C3">
              <w:rPr>
                <w:rFonts w:ascii="Times New Roman" w:eastAsiaTheme="minorEastAsia"/>
                <w:b/>
                <w:color w:val="0D0D0D"/>
                <w:szCs w:val="24"/>
              </w:rPr>
              <w:lastRenderedPageBreak/>
              <w:t>授权</w:t>
            </w:r>
            <w:r w:rsidRPr="003E11C3">
              <w:rPr>
                <w:rFonts w:ascii="Times New Roman" w:eastAsiaTheme="minorEastAsia"/>
                <w:b/>
                <w:color w:val="0D0D0D"/>
                <w:szCs w:val="24"/>
              </w:rPr>
              <w:lastRenderedPageBreak/>
              <w:t>日期</w:t>
            </w:r>
          </w:p>
        </w:tc>
        <w:tc>
          <w:tcPr>
            <w:tcW w:w="921" w:type="dxa"/>
            <w:gridSpan w:val="2"/>
            <w:vAlign w:val="center"/>
          </w:tcPr>
          <w:p w:rsidR="00ED45F0" w:rsidRPr="003E11C3" w:rsidRDefault="00ED45F0" w:rsidP="00ED45F0">
            <w:pPr>
              <w:pStyle w:val="a6"/>
              <w:ind w:firstLineChars="0" w:firstLine="0"/>
              <w:jc w:val="center"/>
              <w:rPr>
                <w:rFonts w:ascii="Times New Roman" w:eastAsiaTheme="minorEastAsia"/>
                <w:b/>
                <w:color w:val="0D0D0D"/>
                <w:szCs w:val="24"/>
              </w:rPr>
            </w:pPr>
            <w:r w:rsidRPr="003E11C3">
              <w:rPr>
                <w:rFonts w:ascii="Times New Roman" w:eastAsiaTheme="minorEastAsia"/>
                <w:b/>
                <w:color w:val="0D0D0D"/>
                <w:szCs w:val="24"/>
              </w:rPr>
              <w:lastRenderedPageBreak/>
              <w:t>证书</w:t>
            </w:r>
            <w:r w:rsidRPr="003E11C3">
              <w:rPr>
                <w:rFonts w:ascii="Times New Roman" w:eastAsiaTheme="minorEastAsia"/>
                <w:b/>
                <w:color w:val="0D0D0D"/>
                <w:szCs w:val="24"/>
              </w:rPr>
              <w:lastRenderedPageBreak/>
              <w:t>编号</w:t>
            </w:r>
          </w:p>
        </w:tc>
        <w:tc>
          <w:tcPr>
            <w:tcW w:w="850" w:type="dxa"/>
            <w:vAlign w:val="center"/>
          </w:tcPr>
          <w:p w:rsidR="00ED45F0" w:rsidRPr="003E11C3" w:rsidRDefault="00ED45F0" w:rsidP="00ED45F0">
            <w:pPr>
              <w:pStyle w:val="a6"/>
              <w:ind w:firstLineChars="0" w:firstLine="0"/>
              <w:jc w:val="center"/>
              <w:rPr>
                <w:rFonts w:ascii="Times New Roman" w:eastAsiaTheme="minorEastAsia"/>
                <w:b/>
                <w:color w:val="0D0D0D"/>
                <w:szCs w:val="24"/>
              </w:rPr>
            </w:pPr>
            <w:r w:rsidRPr="003E11C3">
              <w:rPr>
                <w:rFonts w:ascii="Times New Roman" w:eastAsiaTheme="minorEastAsia"/>
                <w:b/>
                <w:color w:val="0D0D0D"/>
                <w:szCs w:val="24"/>
              </w:rPr>
              <w:lastRenderedPageBreak/>
              <w:t>权利</w:t>
            </w:r>
            <w:r w:rsidRPr="003E11C3">
              <w:rPr>
                <w:rFonts w:ascii="Times New Roman" w:eastAsiaTheme="minorEastAsia"/>
                <w:b/>
                <w:color w:val="0D0D0D"/>
                <w:szCs w:val="24"/>
              </w:rPr>
              <w:lastRenderedPageBreak/>
              <w:t>人</w:t>
            </w:r>
          </w:p>
        </w:tc>
        <w:tc>
          <w:tcPr>
            <w:tcW w:w="1276" w:type="dxa"/>
            <w:vAlign w:val="center"/>
          </w:tcPr>
          <w:p w:rsidR="00ED45F0" w:rsidRPr="003E11C3" w:rsidRDefault="00ED45F0" w:rsidP="00ED45F0">
            <w:pPr>
              <w:pStyle w:val="a6"/>
              <w:ind w:firstLineChars="0" w:firstLine="0"/>
              <w:jc w:val="center"/>
              <w:rPr>
                <w:rFonts w:ascii="Times New Roman" w:eastAsiaTheme="minorEastAsia"/>
                <w:b/>
                <w:color w:val="0D0D0D"/>
                <w:szCs w:val="24"/>
              </w:rPr>
            </w:pPr>
            <w:r w:rsidRPr="003E11C3">
              <w:rPr>
                <w:rFonts w:ascii="Times New Roman" w:eastAsiaTheme="minorEastAsia"/>
                <w:b/>
                <w:color w:val="0D0D0D"/>
                <w:szCs w:val="24"/>
              </w:rPr>
              <w:lastRenderedPageBreak/>
              <w:t>发明人</w:t>
            </w:r>
          </w:p>
        </w:tc>
        <w:tc>
          <w:tcPr>
            <w:tcW w:w="1493" w:type="dxa"/>
            <w:vAlign w:val="center"/>
          </w:tcPr>
          <w:p w:rsidR="00ED45F0" w:rsidRPr="003E11C3" w:rsidRDefault="00ED45F0" w:rsidP="00ED45F0">
            <w:pPr>
              <w:pStyle w:val="a6"/>
              <w:ind w:firstLineChars="0" w:firstLine="0"/>
              <w:jc w:val="center"/>
              <w:rPr>
                <w:rFonts w:ascii="Times New Roman" w:eastAsiaTheme="minorEastAsia"/>
                <w:b/>
                <w:color w:val="0D0D0D"/>
                <w:szCs w:val="24"/>
              </w:rPr>
            </w:pPr>
            <w:r w:rsidRPr="003E11C3">
              <w:rPr>
                <w:rFonts w:ascii="Times New Roman" w:eastAsiaTheme="minorEastAsia"/>
                <w:b/>
                <w:color w:val="0D0D0D"/>
                <w:szCs w:val="24"/>
              </w:rPr>
              <w:t>状态</w:t>
            </w:r>
          </w:p>
        </w:tc>
      </w:tr>
      <w:tr w:rsidR="004D7B6A" w:rsidRPr="003E11C3" w:rsidTr="00ED45F0">
        <w:trPr>
          <w:trHeight w:val="1077"/>
        </w:trPr>
        <w:tc>
          <w:tcPr>
            <w:tcW w:w="1260" w:type="dxa"/>
          </w:tcPr>
          <w:p w:rsidR="004D7B6A" w:rsidRPr="00EB6E84" w:rsidRDefault="004D7B6A" w:rsidP="00933DF3">
            <w:r w:rsidRPr="00EB6E84">
              <w:lastRenderedPageBreak/>
              <w:t>发明专利</w:t>
            </w:r>
          </w:p>
        </w:tc>
        <w:tc>
          <w:tcPr>
            <w:tcW w:w="1260" w:type="dxa"/>
            <w:gridSpan w:val="2"/>
          </w:tcPr>
          <w:p w:rsidR="004D7B6A" w:rsidRPr="00F63CA7" w:rsidRDefault="004D7B6A" w:rsidP="00933DF3">
            <w:pPr>
              <w:rPr>
                <w:rFonts w:ascii="Times New Roman" w:eastAsia="宋体" w:hAnsi="Times New Roman"/>
                <w:sz w:val="24"/>
              </w:rPr>
            </w:pPr>
            <w:r w:rsidRPr="00F63CA7">
              <w:rPr>
                <w:rFonts w:ascii="Times New Roman" w:eastAsia="宋体" w:hAnsi="Times New Roman"/>
                <w:sz w:val="24"/>
              </w:rPr>
              <w:t>原料特性互补型混合连续干发酵</w:t>
            </w:r>
            <w:proofErr w:type="gramStart"/>
            <w:r w:rsidRPr="00F63CA7">
              <w:rPr>
                <w:rFonts w:ascii="Times New Roman" w:eastAsia="宋体" w:hAnsi="Times New Roman"/>
                <w:sz w:val="24"/>
              </w:rPr>
              <w:t>联产电肥</w:t>
            </w:r>
            <w:proofErr w:type="gramEnd"/>
            <w:r w:rsidRPr="00F63CA7">
              <w:rPr>
                <w:rFonts w:ascii="Times New Roman" w:eastAsia="宋体" w:hAnsi="Times New Roman"/>
                <w:sz w:val="24"/>
              </w:rPr>
              <w:t>的方法</w:t>
            </w:r>
          </w:p>
        </w:tc>
        <w:tc>
          <w:tcPr>
            <w:tcW w:w="1022" w:type="dxa"/>
            <w:gridSpan w:val="3"/>
          </w:tcPr>
          <w:p w:rsidR="004D7B6A" w:rsidRPr="00F63CA7" w:rsidRDefault="004D7B6A" w:rsidP="00933DF3">
            <w:pPr>
              <w:rPr>
                <w:rFonts w:ascii="Times New Roman" w:eastAsia="宋体" w:hAnsi="Times New Roman"/>
                <w:sz w:val="24"/>
              </w:rPr>
            </w:pPr>
            <w:r w:rsidRPr="00F63CA7">
              <w:rPr>
                <w:rFonts w:ascii="Times New Roman" w:eastAsia="宋体" w:hAnsi="Times New Roman"/>
                <w:sz w:val="24"/>
              </w:rPr>
              <w:t>中国</w:t>
            </w:r>
          </w:p>
        </w:tc>
        <w:tc>
          <w:tcPr>
            <w:tcW w:w="849" w:type="dxa"/>
          </w:tcPr>
          <w:p w:rsidR="004D7B6A" w:rsidRPr="00F63CA7" w:rsidRDefault="004D7B6A" w:rsidP="00933DF3">
            <w:pPr>
              <w:rPr>
                <w:rFonts w:ascii="Times New Roman" w:eastAsia="宋体" w:hAnsi="Times New Roman"/>
                <w:sz w:val="24"/>
              </w:rPr>
            </w:pPr>
            <w:r w:rsidRPr="00F63CA7">
              <w:rPr>
                <w:rFonts w:ascii="Times New Roman" w:eastAsia="宋体" w:hAnsi="Times New Roman"/>
                <w:sz w:val="24"/>
              </w:rPr>
              <w:t>ZL 201010181716.8</w:t>
            </w:r>
          </w:p>
        </w:tc>
        <w:tc>
          <w:tcPr>
            <w:tcW w:w="709" w:type="dxa"/>
            <w:gridSpan w:val="2"/>
          </w:tcPr>
          <w:p w:rsidR="004D7B6A" w:rsidRPr="00F63CA7" w:rsidRDefault="004D7B6A" w:rsidP="00933DF3">
            <w:pPr>
              <w:rPr>
                <w:rFonts w:ascii="Times New Roman" w:eastAsia="宋体" w:hAnsi="Times New Roman"/>
                <w:sz w:val="24"/>
              </w:rPr>
            </w:pPr>
            <w:r w:rsidRPr="00F63CA7">
              <w:rPr>
                <w:rFonts w:ascii="Times New Roman" w:eastAsia="宋体" w:hAnsi="Times New Roman"/>
                <w:sz w:val="24"/>
              </w:rPr>
              <w:t>2012.</w:t>
            </w:r>
            <w:r w:rsidR="009E74F3">
              <w:rPr>
                <w:rFonts w:ascii="Times New Roman" w:eastAsia="宋体" w:hAnsi="Times New Roman" w:hint="eastAsia"/>
                <w:sz w:val="24"/>
              </w:rPr>
              <w:t>12</w:t>
            </w:r>
            <w:r w:rsidRPr="00F63CA7">
              <w:rPr>
                <w:rFonts w:ascii="Times New Roman" w:eastAsia="宋体" w:hAnsi="Times New Roman"/>
                <w:sz w:val="24"/>
              </w:rPr>
              <w:t>.05</w:t>
            </w:r>
          </w:p>
        </w:tc>
        <w:tc>
          <w:tcPr>
            <w:tcW w:w="921" w:type="dxa"/>
            <w:gridSpan w:val="2"/>
          </w:tcPr>
          <w:p w:rsidR="004D7B6A" w:rsidRPr="00F63CA7" w:rsidRDefault="004D7B6A" w:rsidP="00933DF3">
            <w:pPr>
              <w:rPr>
                <w:rFonts w:ascii="Times New Roman" w:eastAsia="宋体" w:hAnsi="Times New Roman"/>
                <w:sz w:val="24"/>
              </w:rPr>
            </w:pPr>
            <w:r w:rsidRPr="00F63CA7">
              <w:rPr>
                <w:rFonts w:ascii="Times New Roman" w:eastAsia="宋体" w:hAnsi="Times New Roman"/>
                <w:sz w:val="24"/>
              </w:rPr>
              <w:t>1092470</w:t>
            </w:r>
          </w:p>
        </w:tc>
        <w:tc>
          <w:tcPr>
            <w:tcW w:w="850" w:type="dxa"/>
          </w:tcPr>
          <w:p w:rsidR="004D7B6A" w:rsidRPr="00F63CA7" w:rsidRDefault="004D7B6A" w:rsidP="00933DF3">
            <w:pPr>
              <w:rPr>
                <w:rFonts w:ascii="Times New Roman" w:eastAsia="宋体" w:hAnsi="Times New Roman"/>
                <w:sz w:val="24"/>
              </w:rPr>
            </w:pPr>
            <w:r w:rsidRPr="00F63CA7">
              <w:rPr>
                <w:rFonts w:ascii="Times New Roman" w:eastAsia="宋体" w:hAnsi="Times New Roman"/>
                <w:sz w:val="24"/>
              </w:rPr>
              <w:t>中国科学院广州能源研究所</w:t>
            </w:r>
          </w:p>
        </w:tc>
        <w:tc>
          <w:tcPr>
            <w:tcW w:w="1276" w:type="dxa"/>
          </w:tcPr>
          <w:p w:rsidR="004D7B6A" w:rsidRPr="00F63CA7" w:rsidRDefault="004D7B6A" w:rsidP="00933DF3">
            <w:pPr>
              <w:rPr>
                <w:rFonts w:ascii="Times New Roman" w:eastAsia="宋体" w:hAnsi="Times New Roman"/>
                <w:sz w:val="24"/>
              </w:rPr>
            </w:pPr>
            <w:r w:rsidRPr="00F63CA7">
              <w:rPr>
                <w:rFonts w:ascii="Times New Roman" w:eastAsia="宋体" w:hAnsi="Times New Roman"/>
                <w:sz w:val="24"/>
              </w:rPr>
              <w:t>孙永明，李东，袁振宏，孔晓英，李连华，马隆龙，李海滨</w:t>
            </w:r>
          </w:p>
        </w:tc>
        <w:tc>
          <w:tcPr>
            <w:tcW w:w="1493" w:type="dxa"/>
          </w:tcPr>
          <w:p w:rsidR="004D7B6A" w:rsidRPr="00F63CA7" w:rsidRDefault="004D7B6A" w:rsidP="00933DF3">
            <w:pPr>
              <w:rPr>
                <w:rFonts w:ascii="Times New Roman" w:eastAsia="宋体" w:hAnsi="Times New Roman"/>
                <w:sz w:val="24"/>
              </w:rPr>
            </w:pPr>
            <w:r w:rsidRPr="00F63CA7">
              <w:rPr>
                <w:rFonts w:ascii="Times New Roman" w:eastAsia="宋体" w:hAnsi="Times New Roman"/>
                <w:sz w:val="24"/>
              </w:rPr>
              <w:t>有效状态</w:t>
            </w:r>
          </w:p>
        </w:tc>
      </w:tr>
      <w:tr w:rsidR="004D7B6A" w:rsidRPr="003E11C3" w:rsidTr="00FC7529">
        <w:trPr>
          <w:trHeight w:val="705"/>
        </w:trPr>
        <w:tc>
          <w:tcPr>
            <w:tcW w:w="1260" w:type="dxa"/>
          </w:tcPr>
          <w:p w:rsidR="004D7B6A" w:rsidRPr="00EB6E84" w:rsidRDefault="004D7B6A" w:rsidP="00933DF3">
            <w:r w:rsidRPr="00EB6E84">
              <w:t>发明专利</w:t>
            </w:r>
          </w:p>
        </w:tc>
        <w:tc>
          <w:tcPr>
            <w:tcW w:w="1260" w:type="dxa"/>
            <w:gridSpan w:val="2"/>
          </w:tcPr>
          <w:p w:rsidR="004D7B6A" w:rsidRPr="00F63CA7" w:rsidRDefault="004D7B6A" w:rsidP="00933DF3">
            <w:pPr>
              <w:rPr>
                <w:rFonts w:ascii="Times New Roman" w:eastAsia="宋体" w:hAnsi="Times New Roman"/>
                <w:sz w:val="24"/>
              </w:rPr>
            </w:pPr>
            <w:r w:rsidRPr="00F63CA7">
              <w:rPr>
                <w:rFonts w:ascii="Times New Roman" w:eastAsia="宋体" w:hAnsi="Times New Roman"/>
                <w:sz w:val="24"/>
              </w:rPr>
              <w:t>一种沼气发酵过程的调控方法</w:t>
            </w:r>
          </w:p>
        </w:tc>
        <w:tc>
          <w:tcPr>
            <w:tcW w:w="1022" w:type="dxa"/>
            <w:gridSpan w:val="3"/>
          </w:tcPr>
          <w:p w:rsidR="004D7B6A" w:rsidRPr="00F63CA7" w:rsidRDefault="004D7B6A" w:rsidP="00933DF3">
            <w:pPr>
              <w:rPr>
                <w:rFonts w:ascii="Times New Roman" w:eastAsia="宋体" w:hAnsi="Times New Roman"/>
                <w:sz w:val="24"/>
              </w:rPr>
            </w:pPr>
            <w:r w:rsidRPr="00F63CA7">
              <w:rPr>
                <w:rFonts w:ascii="Times New Roman" w:eastAsia="宋体" w:hAnsi="Times New Roman"/>
                <w:sz w:val="24"/>
              </w:rPr>
              <w:t>中国</w:t>
            </w:r>
          </w:p>
        </w:tc>
        <w:tc>
          <w:tcPr>
            <w:tcW w:w="849" w:type="dxa"/>
          </w:tcPr>
          <w:p w:rsidR="004D7B6A" w:rsidRPr="00F63CA7" w:rsidRDefault="004D7B6A" w:rsidP="00933DF3">
            <w:pPr>
              <w:rPr>
                <w:rFonts w:ascii="Times New Roman" w:eastAsia="宋体" w:hAnsi="Times New Roman"/>
                <w:sz w:val="24"/>
              </w:rPr>
            </w:pPr>
            <w:r w:rsidRPr="00F63CA7">
              <w:rPr>
                <w:rFonts w:ascii="Times New Roman" w:eastAsia="宋体" w:hAnsi="Times New Roman"/>
                <w:sz w:val="24"/>
              </w:rPr>
              <w:t>ZL201310440319.1</w:t>
            </w:r>
          </w:p>
        </w:tc>
        <w:tc>
          <w:tcPr>
            <w:tcW w:w="709" w:type="dxa"/>
            <w:gridSpan w:val="2"/>
          </w:tcPr>
          <w:p w:rsidR="004D7B6A" w:rsidRPr="00F63CA7" w:rsidRDefault="004D7B6A" w:rsidP="00933DF3">
            <w:pPr>
              <w:rPr>
                <w:rFonts w:ascii="Times New Roman" w:eastAsia="宋体" w:hAnsi="Times New Roman"/>
                <w:sz w:val="24"/>
              </w:rPr>
            </w:pPr>
            <w:r w:rsidRPr="00F63CA7">
              <w:rPr>
                <w:rFonts w:ascii="Times New Roman" w:eastAsia="宋体" w:hAnsi="Times New Roman"/>
                <w:sz w:val="24"/>
              </w:rPr>
              <w:t>2015.04.15</w:t>
            </w:r>
          </w:p>
        </w:tc>
        <w:tc>
          <w:tcPr>
            <w:tcW w:w="921" w:type="dxa"/>
            <w:gridSpan w:val="2"/>
          </w:tcPr>
          <w:p w:rsidR="004D7B6A" w:rsidRPr="00F63CA7" w:rsidRDefault="004D7B6A" w:rsidP="00933DF3">
            <w:pPr>
              <w:rPr>
                <w:rFonts w:ascii="Times New Roman" w:eastAsia="宋体" w:hAnsi="Times New Roman"/>
                <w:sz w:val="24"/>
              </w:rPr>
            </w:pPr>
            <w:r w:rsidRPr="00F63CA7">
              <w:rPr>
                <w:rFonts w:ascii="Times New Roman" w:eastAsia="宋体" w:hAnsi="Times New Roman"/>
                <w:sz w:val="24"/>
              </w:rPr>
              <w:t>1633025</w:t>
            </w:r>
          </w:p>
        </w:tc>
        <w:tc>
          <w:tcPr>
            <w:tcW w:w="850" w:type="dxa"/>
          </w:tcPr>
          <w:p w:rsidR="004D7B6A" w:rsidRPr="00F63CA7" w:rsidRDefault="004D7B6A" w:rsidP="00933DF3">
            <w:pPr>
              <w:rPr>
                <w:rFonts w:ascii="Times New Roman" w:eastAsia="宋体" w:hAnsi="Times New Roman"/>
                <w:sz w:val="24"/>
              </w:rPr>
            </w:pPr>
            <w:r w:rsidRPr="00F63CA7">
              <w:rPr>
                <w:rFonts w:ascii="Times New Roman" w:eastAsia="宋体" w:hAnsi="Times New Roman"/>
                <w:sz w:val="24"/>
              </w:rPr>
              <w:t>深圳克格瑞环保生物科技有限公司</w:t>
            </w:r>
          </w:p>
        </w:tc>
        <w:tc>
          <w:tcPr>
            <w:tcW w:w="1276" w:type="dxa"/>
          </w:tcPr>
          <w:p w:rsidR="004D7B6A" w:rsidRPr="00F63CA7" w:rsidRDefault="004D7B6A" w:rsidP="00933DF3">
            <w:pPr>
              <w:rPr>
                <w:rFonts w:ascii="Times New Roman" w:eastAsia="宋体" w:hAnsi="Times New Roman"/>
                <w:sz w:val="24"/>
              </w:rPr>
            </w:pPr>
            <w:r w:rsidRPr="00F63CA7">
              <w:rPr>
                <w:rFonts w:ascii="Times New Roman" w:eastAsia="宋体" w:hAnsi="Times New Roman"/>
                <w:sz w:val="24"/>
              </w:rPr>
              <w:t>李东，刘晓风，</w:t>
            </w:r>
            <w:r w:rsidRPr="00F63CA7">
              <w:rPr>
                <w:rFonts w:ascii="Times New Roman" w:eastAsia="宋体" w:hAnsi="Times New Roman"/>
                <w:sz w:val="24"/>
              </w:rPr>
              <w:t xml:space="preserve"> </w:t>
            </w:r>
            <w:r w:rsidRPr="00F63CA7">
              <w:rPr>
                <w:rFonts w:ascii="Times New Roman" w:eastAsia="宋体" w:hAnsi="Times New Roman"/>
                <w:sz w:val="24"/>
              </w:rPr>
              <w:t>袁月祥，</w:t>
            </w:r>
            <w:r w:rsidRPr="00F63CA7">
              <w:rPr>
                <w:rFonts w:ascii="Times New Roman" w:eastAsia="宋体" w:hAnsi="Times New Roman"/>
                <w:sz w:val="24"/>
              </w:rPr>
              <w:t xml:space="preserve"> </w:t>
            </w:r>
            <w:r w:rsidRPr="00F63CA7">
              <w:rPr>
                <w:rFonts w:ascii="Times New Roman" w:eastAsia="宋体" w:hAnsi="Times New Roman"/>
                <w:sz w:val="24"/>
              </w:rPr>
              <w:t>闫志英，</w:t>
            </w:r>
            <w:r w:rsidRPr="00F63CA7">
              <w:rPr>
                <w:rFonts w:ascii="Times New Roman" w:eastAsia="宋体" w:hAnsi="Times New Roman"/>
                <w:sz w:val="24"/>
              </w:rPr>
              <w:t xml:space="preserve"> </w:t>
            </w:r>
            <w:r w:rsidRPr="00F63CA7">
              <w:rPr>
                <w:rFonts w:ascii="Times New Roman" w:eastAsia="宋体" w:hAnsi="Times New Roman"/>
                <w:sz w:val="24"/>
              </w:rPr>
              <w:t>廖银章，</w:t>
            </w:r>
            <w:r w:rsidRPr="00F63CA7">
              <w:rPr>
                <w:rFonts w:ascii="Times New Roman" w:eastAsia="宋体" w:hAnsi="Times New Roman"/>
                <w:sz w:val="24"/>
              </w:rPr>
              <w:t xml:space="preserve"> </w:t>
            </w:r>
            <w:r w:rsidRPr="00F63CA7">
              <w:rPr>
                <w:rFonts w:ascii="Times New Roman" w:eastAsia="宋体" w:hAnsi="Times New Roman"/>
                <w:sz w:val="24"/>
              </w:rPr>
              <w:t>李志东</w:t>
            </w:r>
          </w:p>
        </w:tc>
        <w:tc>
          <w:tcPr>
            <w:tcW w:w="1493" w:type="dxa"/>
          </w:tcPr>
          <w:p w:rsidR="004D7B6A" w:rsidRPr="00F63CA7" w:rsidRDefault="004D7B6A" w:rsidP="00933DF3">
            <w:pPr>
              <w:rPr>
                <w:rFonts w:ascii="Times New Roman" w:eastAsia="宋体" w:hAnsi="Times New Roman"/>
                <w:sz w:val="24"/>
              </w:rPr>
            </w:pPr>
            <w:r w:rsidRPr="00F63CA7">
              <w:rPr>
                <w:rFonts w:ascii="Times New Roman" w:eastAsia="宋体" w:hAnsi="Times New Roman"/>
                <w:sz w:val="24"/>
              </w:rPr>
              <w:t>有效状态</w:t>
            </w:r>
          </w:p>
        </w:tc>
      </w:tr>
      <w:tr w:rsidR="004D7B6A" w:rsidRPr="003E11C3" w:rsidTr="00ED45F0">
        <w:trPr>
          <w:trHeight w:val="1077"/>
        </w:trPr>
        <w:tc>
          <w:tcPr>
            <w:tcW w:w="1260" w:type="dxa"/>
          </w:tcPr>
          <w:p w:rsidR="004D7B6A" w:rsidRPr="00EB6E84" w:rsidRDefault="004D7B6A" w:rsidP="00933DF3">
            <w:r w:rsidRPr="00EB6E84">
              <w:t>发明专利</w:t>
            </w:r>
          </w:p>
        </w:tc>
        <w:tc>
          <w:tcPr>
            <w:tcW w:w="1260" w:type="dxa"/>
            <w:gridSpan w:val="2"/>
          </w:tcPr>
          <w:p w:rsidR="004D7B6A" w:rsidRPr="00F63CA7" w:rsidRDefault="004D7B6A" w:rsidP="00933DF3">
            <w:pPr>
              <w:rPr>
                <w:rFonts w:ascii="Times New Roman" w:eastAsia="宋体" w:hAnsi="Times New Roman"/>
                <w:sz w:val="24"/>
              </w:rPr>
            </w:pPr>
            <w:r w:rsidRPr="00F63CA7">
              <w:rPr>
                <w:rFonts w:ascii="Times New Roman" w:eastAsia="宋体" w:hAnsi="Times New Roman"/>
                <w:sz w:val="24"/>
              </w:rPr>
              <w:t>一种沼气发酵过程的调控系统</w:t>
            </w:r>
          </w:p>
        </w:tc>
        <w:tc>
          <w:tcPr>
            <w:tcW w:w="1022" w:type="dxa"/>
            <w:gridSpan w:val="3"/>
          </w:tcPr>
          <w:p w:rsidR="004D7B6A" w:rsidRPr="00F63CA7" w:rsidRDefault="004D7B6A" w:rsidP="00933DF3">
            <w:pPr>
              <w:rPr>
                <w:rFonts w:ascii="Times New Roman" w:eastAsia="宋体" w:hAnsi="Times New Roman"/>
                <w:sz w:val="24"/>
              </w:rPr>
            </w:pPr>
            <w:r w:rsidRPr="00F63CA7">
              <w:rPr>
                <w:rFonts w:ascii="Times New Roman" w:eastAsia="宋体" w:hAnsi="Times New Roman"/>
                <w:sz w:val="24"/>
              </w:rPr>
              <w:t>中国</w:t>
            </w:r>
          </w:p>
        </w:tc>
        <w:tc>
          <w:tcPr>
            <w:tcW w:w="849" w:type="dxa"/>
          </w:tcPr>
          <w:p w:rsidR="004D7B6A" w:rsidRPr="00F63CA7" w:rsidRDefault="004D7B6A" w:rsidP="00933DF3">
            <w:pPr>
              <w:rPr>
                <w:rFonts w:ascii="Times New Roman" w:eastAsia="宋体" w:hAnsi="Times New Roman"/>
                <w:sz w:val="24"/>
              </w:rPr>
            </w:pPr>
            <w:r w:rsidRPr="00F63CA7">
              <w:rPr>
                <w:rFonts w:ascii="Times New Roman" w:eastAsia="宋体" w:hAnsi="Times New Roman"/>
                <w:sz w:val="24"/>
              </w:rPr>
              <w:t>ZL201310445712.X</w:t>
            </w:r>
          </w:p>
        </w:tc>
        <w:tc>
          <w:tcPr>
            <w:tcW w:w="709" w:type="dxa"/>
            <w:gridSpan w:val="2"/>
          </w:tcPr>
          <w:p w:rsidR="004D7B6A" w:rsidRPr="00F63CA7" w:rsidRDefault="004D7B6A" w:rsidP="00933DF3">
            <w:pPr>
              <w:rPr>
                <w:rFonts w:ascii="Times New Roman" w:eastAsia="宋体" w:hAnsi="Times New Roman"/>
                <w:sz w:val="24"/>
              </w:rPr>
            </w:pPr>
            <w:r w:rsidRPr="00F63CA7">
              <w:rPr>
                <w:rFonts w:ascii="Times New Roman" w:eastAsia="宋体" w:hAnsi="Times New Roman"/>
                <w:sz w:val="24"/>
              </w:rPr>
              <w:t>2015.05.06</w:t>
            </w:r>
          </w:p>
        </w:tc>
        <w:tc>
          <w:tcPr>
            <w:tcW w:w="921" w:type="dxa"/>
            <w:gridSpan w:val="2"/>
          </w:tcPr>
          <w:p w:rsidR="004D7B6A" w:rsidRPr="00F63CA7" w:rsidRDefault="004D7B6A" w:rsidP="00933DF3">
            <w:pPr>
              <w:rPr>
                <w:rFonts w:ascii="Times New Roman" w:eastAsia="宋体" w:hAnsi="Times New Roman"/>
                <w:sz w:val="24"/>
              </w:rPr>
            </w:pPr>
            <w:r w:rsidRPr="00F63CA7">
              <w:rPr>
                <w:rFonts w:ascii="Times New Roman" w:eastAsia="宋体" w:hAnsi="Times New Roman"/>
                <w:sz w:val="24"/>
              </w:rPr>
              <w:t>1658488</w:t>
            </w:r>
          </w:p>
        </w:tc>
        <w:tc>
          <w:tcPr>
            <w:tcW w:w="850" w:type="dxa"/>
          </w:tcPr>
          <w:p w:rsidR="004D7B6A" w:rsidRPr="00F63CA7" w:rsidRDefault="004D7B6A" w:rsidP="00933DF3">
            <w:pPr>
              <w:rPr>
                <w:rFonts w:ascii="Times New Roman" w:eastAsia="宋体" w:hAnsi="Times New Roman"/>
                <w:sz w:val="24"/>
              </w:rPr>
            </w:pPr>
            <w:r w:rsidRPr="00F63CA7">
              <w:rPr>
                <w:rFonts w:ascii="Times New Roman" w:eastAsia="宋体" w:hAnsi="Times New Roman"/>
                <w:sz w:val="24"/>
              </w:rPr>
              <w:t>成都德通环境工程有限公司</w:t>
            </w:r>
          </w:p>
        </w:tc>
        <w:tc>
          <w:tcPr>
            <w:tcW w:w="1276" w:type="dxa"/>
          </w:tcPr>
          <w:p w:rsidR="004D7B6A" w:rsidRPr="00F63CA7" w:rsidRDefault="004D7B6A" w:rsidP="00933DF3">
            <w:pPr>
              <w:rPr>
                <w:rFonts w:ascii="Times New Roman" w:eastAsia="宋体" w:hAnsi="Times New Roman"/>
                <w:sz w:val="24"/>
              </w:rPr>
            </w:pPr>
            <w:r w:rsidRPr="00F63CA7">
              <w:rPr>
                <w:rFonts w:ascii="Times New Roman" w:eastAsia="宋体" w:hAnsi="Times New Roman"/>
                <w:sz w:val="24"/>
              </w:rPr>
              <w:t>刘晓风，</w:t>
            </w:r>
            <w:r w:rsidRPr="00F63CA7">
              <w:rPr>
                <w:rFonts w:ascii="Times New Roman" w:eastAsia="宋体" w:hAnsi="Times New Roman"/>
                <w:sz w:val="24"/>
              </w:rPr>
              <w:t xml:space="preserve"> </w:t>
            </w:r>
            <w:r w:rsidRPr="00F63CA7">
              <w:rPr>
                <w:rFonts w:ascii="Times New Roman" w:eastAsia="宋体" w:hAnsi="Times New Roman"/>
                <w:sz w:val="24"/>
              </w:rPr>
              <w:t>李东，闫志英，袁月祥，廖银章，</w:t>
            </w:r>
            <w:r w:rsidRPr="00F63CA7">
              <w:rPr>
                <w:rFonts w:ascii="Times New Roman" w:eastAsia="宋体" w:hAnsi="Times New Roman"/>
                <w:sz w:val="24"/>
              </w:rPr>
              <w:t xml:space="preserve"> </w:t>
            </w:r>
            <w:r w:rsidRPr="00F63CA7">
              <w:rPr>
                <w:rFonts w:ascii="Times New Roman" w:eastAsia="宋体" w:hAnsi="Times New Roman"/>
                <w:sz w:val="24"/>
              </w:rPr>
              <w:t>李志东</w:t>
            </w:r>
          </w:p>
        </w:tc>
        <w:tc>
          <w:tcPr>
            <w:tcW w:w="1493" w:type="dxa"/>
          </w:tcPr>
          <w:p w:rsidR="004D7B6A" w:rsidRPr="00F63CA7" w:rsidRDefault="004D7B6A" w:rsidP="00933DF3">
            <w:pPr>
              <w:rPr>
                <w:rFonts w:ascii="Times New Roman" w:eastAsia="宋体" w:hAnsi="Times New Roman"/>
                <w:sz w:val="24"/>
              </w:rPr>
            </w:pPr>
            <w:r w:rsidRPr="00F63CA7">
              <w:rPr>
                <w:rFonts w:ascii="Times New Roman" w:eastAsia="宋体" w:hAnsi="Times New Roman"/>
                <w:sz w:val="24"/>
              </w:rPr>
              <w:t>有效状态</w:t>
            </w:r>
          </w:p>
        </w:tc>
      </w:tr>
      <w:tr w:rsidR="00F63CA7" w:rsidRPr="003E11C3" w:rsidTr="00ED45F0">
        <w:trPr>
          <w:trHeight w:val="1077"/>
        </w:trPr>
        <w:tc>
          <w:tcPr>
            <w:tcW w:w="1260" w:type="dxa"/>
          </w:tcPr>
          <w:p w:rsidR="00F63CA7" w:rsidRPr="00EB6E84" w:rsidRDefault="00F63CA7" w:rsidP="00F63CA7">
            <w:r w:rsidRPr="00EB6E84">
              <w:t>发明专利</w:t>
            </w:r>
          </w:p>
        </w:tc>
        <w:tc>
          <w:tcPr>
            <w:tcW w:w="1260" w:type="dxa"/>
            <w:gridSpan w:val="2"/>
          </w:tcPr>
          <w:p w:rsidR="00F63CA7" w:rsidRPr="00F63CA7" w:rsidRDefault="00F63CA7" w:rsidP="00F63CA7">
            <w:pPr>
              <w:rPr>
                <w:rFonts w:ascii="Times New Roman" w:eastAsia="宋体" w:hAnsi="Times New Roman"/>
                <w:sz w:val="24"/>
              </w:rPr>
            </w:pPr>
            <w:r w:rsidRPr="00F63CA7">
              <w:rPr>
                <w:rFonts w:ascii="Times New Roman" w:eastAsia="宋体" w:hAnsi="Times New Roman"/>
                <w:sz w:val="24"/>
              </w:rPr>
              <w:t>一种提高秸秆类生物质厌氧消化效率的预处理方法</w:t>
            </w:r>
          </w:p>
        </w:tc>
        <w:tc>
          <w:tcPr>
            <w:tcW w:w="1022" w:type="dxa"/>
            <w:gridSpan w:val="3"/>
          </w:tcPr>
          <w:p w:rsidR="00F63CA7" w:rsidRPr="00F63CA7" w:rsidRDefault="00F63CA7" w:rsidP="00F63CA7">
            <w:pPr>
              <w:rPr>
                <w:rFonts w:ascii="Times New Roman" w:eastAsia="宋体" w:hAnsi="Times New Roman"/>
                <w:sz w:val="24"/>
              </w:rPr>
            </w:pPr>
            <w:r w:rsidRPr="00F63CA7">
              <w:rPr>
                <w:rFonts w:ascii="Times New Roman" w:eastAsia="宋体" w:hAnsi="Times New Roman"/>
                <w:sz w:val="24"/>
              </w:rPr>
              <w:t>中国</w:t>
            </w:r>
          </w:p>
        </w:tc>
        <w:tc>
          <w:tcPr>
            <w:tcW w:w="849" w:type="dxa"/>
          </w:tcPr>
          <w:p w:rsidR="00F63CA7" w:rsidRPr="00F63CA7" w:rsidRDefault="00F63CA7" w:rsidP="00F63CA7">
            <w:pPr>
              <w:rPr>
                <w:rFonts w:ascii="Times New Roman" w:eastAsia="宋体" w:hAnsi="Times New Roman"/>
                <w:sz w:val="24"/>
              </w:rPr>
            </w:pPr>
            <w:r w:rsidRPr="00F63CA7">
              <w:rPr>
                <w:rFonts w:ascii="Times New Roman" w:eastAsia="宋体" w:hAnsi="Times New Roman"/>
                <w:sz w:val="24"/>
              </w:rPr>
              <w:t>ZL 201410048960.5</w:t>
            </w:r>
          </w:p>
        </w:tc>
        <w:tc>
          <w:tcPr>
            <w:tcW w:w="709" w:type="dxa"/>
            <w:gridSpan w:val="2"/>
          </w:tcPr>
          <w:p w:rsidR="00F63CA7" w:rsidRPr="00F63CA7" w:rsidRDefault="00F63CA7" w:rsidP="00F63CA7">
            <w:pPr>
              <w:rPr>
                <w:rFonts w:ascii="Times New Roman" w:eastAsia="宋体" w:hAnsi="Times New Roman"/>
                <w:sz w:val="24"/>
              </w:rPr>
            </w:pPr>
            <w:r w:rsidRPr="00F63CA7">
              <w:rPr>
                <w:rFonts w:ascii="Times New Roman" w:eastAsia="宋体" w:hAnsi="Times New Roman"/>
                <w:sz w:val="24"/>
              </w:rPr>
              <w:t>2016.</w:t>
            </w:r>
            <w:r w:rsidR="00E32EE6">
              <w:rPr>
                <w:rFonts w:ascii="Times New Roman" w:eastAsia="宋体" w:hAnsi="Times New Roman" w:hint="eastAsia"/>
                <w:sz w:val="24"/>
              </w:rPr>
              <w:t>0</w:t>
            </w:r>
            <w:r w:rsidRPr="00F63CA7">
              <w:rPr>
                <w:rFonts w:ascii="Times New Roman" w:eastAsia="宋体" w:hAnsi="Times New Roman"/>
                <w:sz w:val="24"/>
              </w:rPr>
              <w:t>5.</w:t>
            </w:r>
            <w:r w:rsidR="00E32EE6">
              <w:rPr>
                <w:rFonts w:ascii="Times New Roman" w:eastAsia="宋体" w:hAnsi="Times New Roman" w:hint="eastAsia"/>
                <w:sz w:val="24"/>
              </w:rPr>
              <w:t>0</w:t>
            </w:r>
            <w:r w:rsidRPr="00F63CA7">
              <w:rPr>
                <w:rFonts w:ascii="Times New Roman" w:eastAsia="宋体" w:hAnsi="Times New Roman"/>
                <w:sz w:val="24"/>
              </w:rPr>
              <w:t>4</w:t>
            </w:r>
          </w:p>
        </w:tc>
        <w:tc>
          <w:tcPr>
            <w:tcW w:w="921" w:type="dxa"/>
            <w:gridSpan w:val="2"/>
          </w:tcPr>
          <w:p w:rsidR="00F63CA7" w:rsidRPr="00F63CA7" w:rsidRDefault="00F63CA7" w:rsidP="00F63CA7">
            <w:pPr>
              <w:rPr>
                <w:rFonts w:ascii="Times New Roman" w:eastAsia="宋体" w:hAnsi="Times New Roman"/>
                <w:sz w:val="24"/>
              </w:rPr>
            </w:pPr>
            <w:r w:rsidRPr="00F63CA7">
              <w:rPr>
                <w:rFonts w:ascii="Times New Roman" w:eastAsia="宋体" w:hAnsi="Times New Roman" w:hint="eastAsia"/>
                <w:sz w:val="24"/>
              </w:rPr>
              <w:t>2056115</w:t>
            </w:r>
          </w:p>
        </w:tc>
        <w:tc>
          <w:tcPr>
            <w:tcW w:w="850" w:type="dxa"/>
          </w:tcPr>
          <w:p w:rsidR="00F63CA7" w:rsidRPr="00F63CA7" w:rsidRDefault="00F63CA7" w:rsidP="00F63CA7">
            <w:pPr>
              <w:rPr>
                <w:rFonts w:ascii="Times New Roman" w:eastAsia="宋体" w:hAnsi="Times New Roman"/>
                <w:sz w:val="24"/>
              </w:rPr>
            </w:pPr>
            <w:r w:rsidRPr="00F63CA7">
              <w:rPr>
                <w:rFonts w:ascii="Times New Roman" w:eastAsia="宋体" w:hAnsi="Times New Roman"/>
                <w:sz w:val="24"/>
              </w:rPr>
              <w:t>农业部规划设计研究院</w:t>
            </w:r>
          </w:p>
        </w:tc>
        <w:tc>
          <w:tcPr>
            <w:tcW w:w="1276" w:type="dxa"/>
          </w:tcPr>
          <w:p w:rsidR="00F63CA7" w:rsidRPr="00F63CA7" w:rsidRDefault="00F63CA7" w:rsidP="00F63CA7">
            <w:pPr>
              <w:rPr>
                <w:rFonts w:ascii="Times New Roman" w:eastAsia="宋体" w:hAnsi="Times New Roman"/>
                <w:sz w:val="24"/>
              </w:rPr>
            </w:pPr>
            <w:r w:rsidRPr="00F63CA7">
              <w:rPr>
                <w:rFonts w:ascii="Times New Roman" w:eastAsia="宋体" w:hAnsi="Times New Roman"/>
                <w:sz w:val="24"/>
              </w:rPr>
              <w:t>赵立欣，宋成军，罗娟，陈</w:t>
            </w:r>
            <w:proofErr w:type="gramStart"/>
            <w:r w:rsidRPr="00F63CA7">
              <w:rPr>
                <w:rFonts w:ascii="Times New Roman" w:eastAsia="宋体" w:hAnsi="Times New Roman"/>
                <w:sz w:val="24"/>
              </w:rPr>
              <w:t>羚</w:t>
            </w:r>
            <w:proofErr w:type="gramEnd"/>
            <w:r w:rsidRPr="00F63CA7">
              <w:rPr>
                <w:rFonts w:ascii="Times New Roman" w:eastAsia="宋体" w:hAnsi="Times New Roman"/>
                <w:sz w:val="24"/>
              </w:rPr>
              <w:t>，田宜水，齐岳，王骥</w:t>
            </w:r>
          </w:p>
        </w:tc>
        <w:tc>
          <w:tcPr>
            <w:tcW w:w="1493" w:type="dxa"/>
          </w:tcPr>
          <w:p w:rsidR="00F63CA7" w:rsidRPr="00F63CA7" w:rsidRDefault="00F63CA7" w:rsidP="00F63CA7">
            <w:pPr>
              <w:rPr>
                <w:rFonts w:ascii="Times New Roman" w:eastAsia="宋体" w:hAnsi="Times New Roman"/>
                <w:sz w:val="24"/>
              </w:rPr>
            </w:pPr>
            <w:r w:rsidRPr="00F63CA7">
              <w:rPr>
                <w:rFonts w:ascii="Times New Roman" w:eastAsia="宋体" w:hAnsi="Times New Roman"/>
                <w:sz w:val="24"/>
              </w:rPr>
              <w:t>有效状态</w:t>
            </w:r>
          </w:p>
        </w:tc>
      </w:tr>
      <w:tr w:rsidR="00F63CA7" w:rsidRPr="003E11C3" w:rsidTr="00ED45F0">
        <w:trPr>
          <w:trHeight w:val="1077"/>
        </w:trPr>
        <w:tc>
          <w:tcPr>
            <w:tcW w:w="1260" w:type="dxa"/>
          </w:tcPr>
          <w:p w:rsidR="00F63CA7" w:rsidRPr="00EB6E84" w:rsidRDefault="00F63CA7" w:rsidP="00F63CA7">
            <w:r w:rsidRPr="00EB6E84">
              <w:t>发明专利</w:t>
            </w:r>
          </w:p>
        </w:tc>
        <w:tc>
          <w:tcPr>
            <w:tcW w:w="1260" w:type="dxa"/>
            <w:gridSpan w:val="2"/>
          </w:tcPr>
          <w:p w:rsidR="00F63CA7" w:rsidRPr="00F63CA7" w:rsidRDefault="00F63CA7" w:rsidP="00F63CA7">
            <w:pPr>
              <w:rPr>
                <w:rFonts w:ascii="Times New Roman" w:eastAsia="宋体" w:hAnsi="Times New Roman"/>
                <w:sz w:val="24"/>
              </w:rPr>
            </w:pPr>
            <w:r w:rsidRPr="00F63CA7">
              <w:rPr>
                <w:rFonts w:ascii="Times New Roman" w:eastAsia="宋体" w:hAnsi="Times New Roman" w:hint="eastAsia"/>
                <w:sz w:val="24"/>
              </w:rPr>
              <w:t>一种利用高浓度固体原料制备生物燃气的干发酵装置及其方法</w:t>
            </w:r>
          </w:p>
        </w:tc>
        <w:tc>
          <w:tcPr>
            <w:tcW w:w="1022" w:type="dxa"/>
            <w:gridSpan w:val="3"/>
          </w:tcPr>
          <w:p w:rsidR="00F63CA7" w:rsidRPr="00F63CA7" w:rsidRDefault="00F63CA7" w:rsidP="00F63CA7">
            <w:pPr>
              <w:rPr>
                <w:rFonts w:ascii="Times New Roman" w:eastAsia="宋体" w:hAnsi="Times New Roman"/>
                <w:sz w:val="24"/>
              </w:rPr>
            </w:pPr>
            <w:r w:rsidRPr="00F63CA7">
              <w:rPr>
                <w:rFonts w:ascii="Times New Roman" w:eastAsia="宋体" w:hAnsi="Times New Roman" w:hint="eastAsia"/>
                <w:sz w:val="24"/>
              </w:rPr>
              <w:t>中国</w:t>
            </w:r>
          </w:p>
        </w:tc>
        <w:tc>
          <w:tcPr>
            <w:tcW w:w="849" w:type="dxa"/>
          </w:tcPr>
          <w:p w:rsidR="00F63CA7" w:rsidRPr="00F63CA7" w:rsidRDefault="00F63CA7" w:rsidP="00F63CA7">
            <w:pPr>
              <w:rPr>
                <w:rFonts w:ascii="Times New Roman" w:eastAsia="宋体" w:hAnsi="Times New Roman"/>
                <w:sz w:val="24"/>
              </w:rPr>
            </w:pPr>
            <w:r w:rsidRPr="00F63CA7">
              <w:rPr>
                <w:rFonts w:ascii="Times New Roman" w:eastAsia="宋体" w:hAnsi="Times New Roman" w:hint="eastAsia"/>
                <w:sz w:val="24"/>
              </w:rPr>
              <w:t>ZL 201310049692.4</w:t>
            </w:r>
          </w:p>
        </w:tc>
        <w:tc>
          <w:tcPr>
            <w:tcW w:w="709" w:type="dxa"/>
            <w:gridSpan w:val="2"/>
          </w:tcPr>
          <w:p w:rsidR="00F63CA7" w:rsidRPr="00F63CA7" w:rsidRDefault="00F63CA7" w:rsidP="00F63CA7">
            <w:pPr>
              <w:rPr>
                <w:rFonts w:ascii="Times New Roman" w:eastAsia="宋体" w:hAnsi="Times New Roman"/>
                <w:sz w:val="24"/>
              </w:rPr>
            </w:pPr>
            <w:r w:rsidRPr="00F63CA7">
              <w:rPr>
                <w:rFonts w:ascii="Times New Roman" w:eastAsia="宋体" w:hAnsi="Times New Roman" w:hint="eastAsia"/>
                <w:sz w:val="24"/>
              </w:rPr>
              <w:t>2014.06.25</w:t>
            </w:r>
          </w:p>
        </w:tc>
        <w:tc>
          <w:tcPr>
            <w:tcW w:w="921" w:type="dxa"/>
            <w:gridSpan w:val="2"/>
          </w:tcPr>
          <w:p w:rsidR="00F63CA7" w:rsidRPr="00F63CA7" w:rsidRDefault="00F63CA7" w:rsidP="00F63CA7">
            <w:pPr>
              <w:pStyle w:val="a6"/>
              <w:tabs>
                <w:tab w:val="left" w:pos="540"/>
              </w:tabs>
              <w:spacing w:line="240" w:lineRule="auto"/>
              <w:ind w:firstLineChars="0" w:firstLine="0"/>
              <w:rPr>
                <w:rFonts w:ascii="Times New Roman"/>
                <w:color w:val="0D0D0D"/>
                <w:szCs w:val="21"/>
              </w:rPr>
            </w:pPr>
            <w:r w:rsidRPr="00F63CA7">
              <w:rPr>
                <w:rFonts w:ascii="Times New Roman"/>
                <w:color w:val="0D0D0D"/>
                <w:szCs w:val="21"/>
              </w:rPr>
              <w:t>1425473</w:t>
            </w:r>
          </w:p>
        </w:tc>
        <w:tc>
          <w:tcPr>
            <w:tcW w:w="850" w:type="dxa"/>
          </w:tcPr>
          <w:p w:rsidR="00F63CA7" w:rsidRPr="00F63CA7" w:rsidRDefault="00F63CA7" w:rsidP="00F63CA7">
            <w:pPr>
              <w:rPr>
                <w:rFonts w:ascii="Times New Roman" w:eastAsia="宋体" w:hAnsi="Times New Roman"/>
                <w:sz w:val="24"/>
                <w:szCs w:val="21"/>
              </w:rPr>
            </w:pPr>
            <w:r w:rsidRPr="00F63CA7">
              <w:rPr>
                <w:rFonts w:ascii="Times New Roman" w:eastAsia="宋体" w:hAnsi="Times New Roman" w:cs="AdobeSongStd-Light" w:hint="eastAsia"/>
                <w:kern w:val="0"/>
                <w:sz w:val="24"/>
                <w:szCs w:val="21"/>
              </w:rPr>
              <w:t>中国科学院广州能源研究所</w:t>
            </w:r>
          </w:p>
        </w:tc>
        <w:tc>
          <w:tcPr>
            <w:tcW w:w="1276" w:type="dxa"/>
          </w:tcPr>
          <w:p w:rsidR="00F63CA7" w:rsidRPr="00F63CA7" w:rsidRDefault="00F63CA7" w:rsidP="00F63CA7">
            <w:pPr>
              <w:pStyle w:val="a6"/>
              <w:spacing w:line="240" w:lineRule="auto"/>
              <w:ind w:firstLineChars="0" w:firstLine="0"/>
              <w:rPr>
                <w:rFonts w:ascii="Times New Roman"/>
                <w:color w:val="0D0D0D"/>
                <w:szCs w:val="21"/>
              </w:rPr>
            </w:pPr>
            <w:r w:rsidRPr="00F63CA7">
              <w:rPr>
                <w:rFonts w:ascii="Times New Roman" w:hint="eastAsia"/>
                <w:color w:val="000000"/>
                <w:szCs w:val="21"/>
              </w:rPr>
              <w:t>孔晓英，甄峰，李连华，孙永明，李东，李志兵，袁振宏</w:t>
            </w:r>
          </w:p>
        </w:tc>
        <w:tc>
          <w:tcPr>
            <w:tcW w:w="1493" w:type="dxa"/>
          </w:tcPr>
          <w:p w:rsidR="00F63CA7" w:rsidRPr="00F63CA7" w:rsidRDefault="00F63CA7" w:rsidP="00F63CA7">
            <w:pPr>
              <w:rPr>
                <w:rFonts w:ascii="Times New Roman" w:eastAsia="宋体" w:hAnsi="Times New Roman"/>
                <w:sz w:val="24"/>
                <w:szCs w:val="21"/>
              </w:rPr>
            </w:pPr>
            <w:r w:rsidRPr="00F63CA7">
              <w:rPr>
                <w:rFonts w:ascii="Times New Roman" w:eastAsia="宋体" w:hAnsi="Times New Roman"/>
                <w:color w:val="0D0D0D"/>
                <w:sz w:val="24"/>
                <w:szCs w:val="21"/>
              </w:rPr>
              <w:t>有效状态</w:t>
            </w:r>
          </w:p>
        </w:tc>
      </w:tr>
      <w:tr w:rsidR="00F63CA7" w:rsidRPr="003E11C3" w:rsidTr="00ED45F0">
        <w:trPr>
          <w:trHeight w:val="1077"/>
        </w:trPr>
        <w:tc>
          <w:tcPr>
            <w:tcW w:w="1260" w:type="dxa"/>
          </w:tcPr>
          <w:p w:rsidR="00F63CA7" w:rsidRPr="00EB6E84" w:rsidRDefault="00F63CA7" w:rsidP="00F63CA7">
            <w:r w:rsidRPr="00EB6E84">
              <w:t>发明专利</w:t>
            </w:r>
          </w:p>
        </w:tc>
        <w:tc>
          <w:tcPr>
            <w:tcW w:w="1260" w:type="dxa"/>
            <w:gridSpan w:val="2"/>
          </w:tcPr>
          <w:p w:rsidR="00F63CA7" w:rsidRPr="00F63CA7" w:rsidRDefault="00F63CA7" w:rsidP="00F63CA7">
            <w:pPr>
              <w:rPr>
                <w:rFonts w:ascii="Times New Roman" w:eastAsia="宋体" w:hAnsi="Times New Roman"/>
                <w:sz w:val="24"/>
              </w:rPr>
            </w:pPr>
            <w:r w:rsidRPr="00F63CA7">
              <w:rPr>
                <w:rFonts w:ascii="Times New Roman" w:eastAsia="宋体" w:hAnsi="Times New Roman"/>
                <w:sz w:val="24"/>
              </w:rPr>
              <w:t>一种模块化设计的固定床反应装置及其组装方法</w:t>
            </w:r>
          </w:p>
        </w:tc>
        <w:tc>
          <w:tcPr>
            <w:tcW w:w="1022" w:type="dxa"/>
            <w:gridSpan w:val="3"/>
          </w:tcPr>
          <w:p w:rsidR="00F63CA7" w:rsidRPr="00F63CA7" w:rsidRDefault="00F63CA7" w:rsidP="00F63CA7">
            <w:pPr>
              <w:rPr>
                <w:rFonts w:ascii="Times New Roman" w:eastAsia="宋体" w:hAnsi="Times New Roman"/>
                <w:sz w:val="24"/>
              </w:rPr>
            </w:pPr>
            <w:r w:rsidRPr="00F63CA7">
              <w:rPr>
                <w:rFonts w:ascii="Times New Roman" w:eastAsia="宋体" w:hAnsi="Times New Roman"/>
                <w:sz w:val="24"/>
              </w:rPr>
              <w:t>中国</w:t>
            </w:r>
          </w:p>
        </w:tc>
        <w:tc>
          <w:tcPr>
            <w:tcW w:w="849" w:type="dxa"/>
          </w:tcPr>
          <w:p w:rsidR="00F63CA7" w:rsidRPr="00F63CA7" w:rsidRDefault="00F63CA7" w:rsidP="00F63CA7">
            <w:pPr>
              <w:rPr>
                <w:rFonts w:ascii="Times New Roman" w:eastAsia="宋体" w:hAnsi="Times New Roman"/>
                <w:sz w:val="24"/>
              </w:rPr>
            </w:pPr>
            <w:r w:rsidRPr="00F63CA7">
              <w:rPr>
                <w:rFonts w:ascii="Times New Roman" w:eastAsia="宋体" w:hAnsi="Times New Roman"/>
                <w:sz w:val="24"/>
              </w:rPr>
              <w:t>ZL 201410490463.0</w:t>
            </w:r>
          </w:p>
        </w:tc>
        <w:tc>
          <w:tcPr>
            <w:tcW w:w="709" w:type="dxa"/>
            <w:gridSpan w:val="2"/>
          </w:tcPr>
          <w:p w:rsidR="00F63CA7" w:rsidRPr="00F63CA7" w:rsidRDefault="00F63CA7" w:rsidP="00F63CA7">
            <w:pPr>
              <w:rPr>
                <w:rFonts w:ascii="Times New Roman" w:eastAsia="宋体" w:hAnsi="Times New Roman"/>
                <w:sz w:val="24"/>
              </w:rPr>
            </w:pPr>
            <w:r w:rsidRPr="00F63CA7">
              <w:rPr>
                <w:rFonts w:ascii="Times New Roman" w:eastAsia="宋体" w:hAnsi="Times New Roman"/>
                <w:sz w:val="24"/>
              </w:rPr>
              <w:t>2016.06.08</w:t>
            </w:r>
          </w:p>
        </w:tc>
        <w:tc>
          <w:tcPr>
            <w:tcW w:w="921" w:type="dxa"/>
            <w:gridSpan w:val="2"/>
          </w:tcPr>
          <w:p w:rsidR="00F63CA7" w:rsidRPr="00F63CA7" w:rsidRDefault="00F63CA7" w:rsidP="00F63CA7">
            <w:pPr>
              <w:rPr>
                <w:rFonts w:ascii="Times New Roman" w:eastAsia="宋体" w:hAnsi="Times New Roman"/>
                <w:sz w:val="24"/>
              </w:rPr>
            </w:pPr>
            <w:r w:rsidRPr="00F63CA7">
              <w:rPr>
                <w:rFonts w:ascii="Times New Roman" w:eastAsia="宋体" w:hAnsi="Times New Roman"/>
                <w:sz w:val="24"/>
              </w:rPr>
              <w:t>2098544</w:t>
            </w:r>
          </w:p>
        </w:tc>
        <w:tc>
          <w:tcPr>
            <w:tcW w:w="850" w:type="dxa"/>
          </w:tcPr>
          <w:p w:rsidR="00F63CA7" w:rsidRPr="00F63CA7" w:rsidRDefault="00F63CA7" w:rsidP="00F63CA7">
            <w:pPr>
              <w:rPr>
                <w:rFonts w:ascii="Times New Roman" w:eastAsia="宋体" w:hAnsi="Times New Roman"/>
                <w:sz w:val="24"/>
              </w:rPr>
            </w:pPr>
            <w:r w:rsidRPr="00F63CA7">
              <w:rPr>
                <w:rFonts w:ascii="Times New Roman" w:eastAsia="宋体" w:hAnsi="Times New Roman"/>
                <w:sz w:val="24"/>
              </w:rPr>
              <w:t>中国科学院广州能源研究所</w:t>
            </w:r>
          </w:p>
        </w:tc>
        <w:tc>
          <w:tcPr>
            <w:tcW w:w="1276" w:type="dxa"/>
          </w:tcPr>
          <w:p w:rsidR="00F63CA7" w:rsidRPr="00F63CA7" w:rsidRDefault="00F63CA7" w:rsidP="00F63CA7">
            <w:pPr>
              <w:rPr>
                <w:rFonts w:ascii="Times New Roman" w:eastAsia="宋体" w:hAnsi="Times New Roman"/>
                <w:sz w:val="24"/>
              </w:rPr>
            </w:pPr>
            <w:r w:rsidRPr="00F63CA7">
              <w:rPr>
                <w:rFonts w:ascii="Times New Roman" w:eastAsia="宋体" w:hAnsi="Times New Roman"/>
                <w:sz w:val="24"/>
              </w:rPr>
              <w:t>袁振宏，甄峰，孙永明，邢涛，孔晓英，李连华</w:t>
            </w:r>
          </w:p>
        </w:tc>
        <w:tc>
          <w:tcPr>
            <w:tcW w:w="1493" w:type="dxa"/>
          </w:tcPr>
          <w:p w:rsidR="00F63CA7" w:rsidRPr="00F63CA7" w:rsidRDefault="00F63CA7" w:rsidP="00F63CA7">
            <w:pPr>
              <w:rPr>
                <w:rFonts w:ascii="Times New Roman" w:eastAsia="宋体" w:hAnsi="Times New Roman"/>
                <w:sz w:val="24"/>
              </w:rPr>
            </w:pPr>
            <w:r w:rsidRPr="00F63CA7">
              <w:rPr>
                <w:rFonts w:ascii="Times New Roman" w:eastAsia="宋体" w:hAnsi="Times New Roman"/>
                <w:sz w:val="24"/>
              </w:rPr>
              <w:t>有效状态</w:t>
            </w:r>
          </w:p>
        </w:tc>
      </w:tr>
      <w:tr w:rsidR="00F63CA7" w:rsidRPr="003E11C3" w:rsidTr="00ED45F0">
        <w:trPr>
          <w:trHeight w:val="416"/>
        </w:trPr>
        <w:tc>
          <w:tcPr>
            <w:tcW w:w="1260" w:type="dxa"/>
          </w:tcPr>
          <w:p w:rsidR="00F63CA7" w:rsidRPr="00F9148D" w:rsidRDefault="00F63CA7" w:rsidP="00F63CA7">
            <w:r w:rsidRPr="00F9148D">
              <w:rPr>
                <w:rFonts w:hint="eastAsia"/>
              </w:rPr>
              <w:t>发明专利</w:t>
            </w:r>
          </w:p>
        </w:tc>
        <w:tc>
          <w:tcPr>
            <w:tcW w:w="1260" w:type="dxa"/>
            <w:gridSpan w:val="2"/>
          </w:tcPr>
          <w:p w:rsidR="00F63CA7" w:rsidRPr="00F63CA7" w:rsidRDefault="00F63CA7" w:rsidP="00F63CA7">
            <w:pPr>
              <w:rPr>
                <w:rFonts w:ascii="Times New Roman" w:eastAsia="宋体" w:hAnsi="Times New Roman"/>
                <w:sz w:val="24"/>
              </w:rPr>
            </w:pPr>
            <w:r w:rsidRPr="00F63CA7">
              <w:rPr>
                <w:rFonts w:ascii="Times New Roman" w:eastAsia="宋体" w:hAnsi="Times New Roman"/>
                <w:sz w:val="24"/>
              </w:rPr>
              <w:t>高固体浓度反应器全机械驱</w:t>
            </w:r>
            <w:r w:rsidRPr="00F63CA7">
              <w:rPr>
                <w:rFonts w:ascii="Times New Roman" w:eastAsia="宋体" w:hAnsi="Times New Roman"/>
                <w:sz w:val="24"/>
              </w:rPr>
              <w:lastRenderedPageBreak/>
              <w:t>动式进料的装置</w:t>
            </w:r>
          </w:p>
        </w:tc>
        <w:tc>
          <w:tcPr>
            <w:tcW w:w="1022" w:type="dxa"/>
            <w:gridSpan w:val="3"/>
          </w:tcPr>
          <w:p w:rsidR="00F63CA7" w:rsidRPr="00F63CA7" w:rsidRDefault="00F63CA7" w:rsidP="00F63CA7">
            <w:pPr>
              <w:rPr>
                <w:rFonts w:ascii="Times New Roman" w:eastAsia="宋体" w:hAnsi="Times New Roman"/>
                <w:sz w:val="24"/>
              </w:rPr>
            </w:pPr>
            <w:r w:rsidRPr="00F63CA7">
              <w:rPr>
                <w:rFonts w:ascii="Times New Roman" w:eastAsia="宋体" w:hAnsi="Times New Roman"/>
                <w:sz w:val="24"/>
              </w:rPr>
              <w:lastRenderedPageBreak/>
              <w:t>中国</w:t>
            </w:r>
          </w:p>
        </w:tc>
        <w:tc>
          <w:tcPr>
            <w:tcW w:w="849" w:type="dxa"/>
          </w:tcPr>
          <w:p w:rsidR="00F63CA7" w:rsidRPr="00F63CA7" w:rsidRDefault="00F63CA7" w:rsidP="00F63CA7">
            <w:pPr>
              <w:rPr>
                <w:rFonts w:ascii="Times New Roman" w:eastAsia="宋体" w:hAnsi="Times New Roman"/>
                <w:sz w:val="24"/>
              </w:rPr>
            </w:pPr>
            <w:r w:rsidRPr="00F63CA7">
              <w:rPr>
                <w:rFonts w:ascii="Times New Roman" w:eastAsia="宋体" w:hAnsi="Times New Roman"/>
                <w:sz w:val="24"/>
              </w:rPr>
              <w:t>ZL 2013103495</w:t>
            </w:r>
            <w:r w:rsidRPr="00F63CA7">
              <w:rPr>
                <w:rFonts w:ascii="Times New Roman" w:eastAsia="宋体" w:hAnsi="Times New Roman"/>
                <w:sz w:val="24"/>
              </w:rPr>
              <w:lastRenderedPageBreak/>
              <w:t>14.3</w:t>
            </w:r>
          </w:p>
        </w:tc>
        <w:tc>
          <w:tcPr>
            <w:tcW w:w="709" w:type="dxa"/>
            <w:gridSpan w:val="2"/>
          </w:tcPr>
          <w:p w:rsidR="00F63CA7" w:rsidRPr="00F63CA7" w:rsidRDefault="00F63CA7" w:rsidP="00F63CA7">
            <w:pPr>
              <w:rPr>
                <w:rFonts w:ascii="Times New Roman" w:eastAsia="宋体" w:hAnsi="Times New Roman"/>
                <w:sz w:val="24"/>
              </w:rPr>
            </w:pPr>
            <w:r w:rsidRPr="00F63CA7">
              <w:rPr>
                <w:rFonts w:ascii="Times New Roman" w:eastAsia="宋体" w:hAnsi="Times New Roman"/>
                <w:sz w:val="24"/>
              </w:rPr>
              <w:lastRenderedPageBreak/>
              <w:t>2014.12.17</w:t>
            </w:r>
          </w:p>
        </w:tc>
        <w:tc>
          <w:tcPr>
            <w:tcW w:w="921" w:type="dxa"/>
            <w:gridSpan w:val="2"/>
          </w:tcPr>
          <w:p w:rsidR="00F63CA7" w:rsidRPr="00F63CA7" w:rsidRDefault="00F63CA7" w:rsidP="00F63CA7">
            <w:pPr>
              <w:rPr>
                <w:rFonts w:ascii="Times New Roman" w:eastAsia="宋体" w:hAnsi="Times New Roman"/>
                <w:sz w:val="24"/>
              </w:rPr>
            </w:pPr>
            <w:r w:rsidRPr="00F63CA7">
              <w:rPr>
                <w:rFonts w:ascii="Times New Roman" w:eastAsia="宋体" w:hAnsi="Times New Roman"/>
                <w:sz w:val="24"/>
              </w:rPr>
              <w:t>1546117</w:t>
            </w:r>
          </w:p>
        </w:tc>
        <w:tc>
          <w:tcPr>
            <w:tcW w:w="850" w:type="dxa"/>
          </w:tcPr>
          <w:p w:rsidR="00F63CA7" w:rsidRPr="00F63CA7" w:rsidRDefault="00F63CA7" w:rsidP="00F63CA7">
            <w:pPr>
              <w:rPr>
                <w:rFonts w:ascii="Times New Roman" w:eastAsia="宋体" w:hAnsi="Times New Roman"/>
                <w:sz w:val="24"/>
              </w:rPr>
            </w:pPr>
            <w:r w:rsidRPr="00F63CA7">
              <w:rPr>
                <w:rFonts w:ascii="Times New Roman" w:eastAsia="宋体" w:hAnsi="Times New Roman"/>
                <w:sz w:val="24"/>
              </w:rPr>
              <w:t>中国科学院广</w:t>
            </w:r>
            <w:r w:rsidRPr="00F63CA7">
              <w:rPr>
                <w:rFonts w:ascii="Times New Roman" w:eastAsia="宋体" w:hAnsi="Times New Roman"/>
                <w:sz w:val="24"/>
              </w:rPr>
              <w:lastRenderedPageBreak/>
              <w:t>州能源研究所</w:t>
            </w:r>
          </w:p>
        </w:tc>
        <w:tc>
          <w:tcPr>
            <w:tcW w:w="1276" w:type="dxa"/>
          </w:tcPr>
          <w:p w:rsidR="00F63CA7" w:rsidRPr="00F63CA7" w:rsidRDefault="00F63CA7" w:rsidP="00F63CA7">
            <w:pPr>
              <w:rPr>
                <w:rFonts w:ascii="Times New Roman" w:eastAsia="宋体" w:hAnsi="Times New Roman"/>
                <w:sz w:val="24"/>
              </w:rPr>
            </w:pPr>
            <w:r w:rsidRPr="00F63CA7">
              <w:rPr>
                <w:rFonts w:ascii="Times New Roman" w:eastAsia="宋体" w:hAnsi="Times New Roman"/>
                <w:sz w:val="24"/>
              </w:rPr>
              <w:lastRenderedPageBreak/>
              <w:t>甄峰，袁振宏，孙永明，孔</w:t>
            </w:r>
            <w:r w:rsidRPr="00F63CA7">
              <w:rPr>
                <w:rFonts w:ascii="Times New Roman" w:eastAsia="宋体" w:hAnsi="Times New Roman"/>
                <w:sz w:val="24"/>
              </w:rPr>
              <w:lastRenderedPageBreak/>
              <w:t>晓英，李连华，李志兵</w:t>
            </w:r>
          </w:p>
        </w:tc>
        <w:tc>
          <w:tcPr>
            <w:tcW w:w="1493" w:type="dxa"/>
          </w:tcPr>
          <w:p w:rsidR="00F63CA7" w:rsidRPr="00F63CA7" w:rsidRDefault="00F63CA7" w:rsidP="00F63CA7">
            <w:pPr>
              <w:rPr>
                <w:rFonts w:ascii="Times New Roman" w:eastAsia="宋体" w:hAnsi="Times New Roman"/>
                <w:sz w:val="24"/>
              </w:rPr>
            </w:pPr>
            <w:r w:rsidRPr="00F63CA7">
              <w:rPr>
                <w:rFonts w:ascii="Times New Roman" w:eastAsia="宋体" w:hAnsi="Times New Roman"/>
                <w:sz w:val="24"/>
              </w:rPr>
              <w:lastRenderedPageBreak/>
              <w:t>有效状态</w:t>
            </w:r>
          </w:p>
        </w:tc>
      </w:tr>
      <w:tr w:rsidR="00C14B8E" w:rsidRPr="003E11C3" w:rsidTr="00ED45F0">
        <w:trPr>
          <w:trHeight w:val="1077"/>
        </w:trPr>
        <w:tc>
          <w:tcPr>
            <w:tcW w:w="1260" w:type="dxa"/>
          </w:tcPr>
          <w:p w:rsidR="00C14B8E" w:rsidRPr="00EB6E84" w:rsidRDefault="00C14B8E" w:rsidP="00C14B8E">
            <w:r w:rsidRPr="00EB6E84">
              <w:lastRenderedPageBreak/>
              <w:t>发明专利</w:t>
            </w:r>
          </w:p>
        </w:tc>
        <w:tc>
          <w:tcPr>
            <w:tcW w:w="1260" w:type="dxa"/>
            <w:gridSpan w:val="2"/>
          </w:tcPr>
          <w:p w:rsidR="00C14B8E" w:rsidRPr="00C14B8E" w:rsidRDefault="00C14B8E" w:rsidP="00C14B8E">
            <w:pPr>
              <w:rPr>
                <w:rFonts w:ascii="Times New Roman" w:eastAsia="宋体" w:hAnsi="Times New Roman"/>
                <w:sz w:val="24"/>
              </w:rPr>
            </w:pPr>
            <w:r w:rsidRPr="00C14B8E">
              <w:rPr>
                <w:rFonts w:ascii="Times New Roman" w:eastAsia="宋体" w:hAnsi="Times New Roman" w:hint="eastAsia"/>
                <w:sz w:val="24"/>
              </w:rPr>
              <w:t>一种两段式沼气生物脱硫装置</w:t>
            </w:r>
          </w:p>
        </w:tc>
        <w:tc>
          <w:tcPr>
            <w:tcW w:w="1022" w:type="dxa"/>
            <w:gridSpan w:val="3"/>
          </w:tcPr>
          <w:p w:rsidR="00C14B8E" w:rsidRPr="00C14B8E" w:rsidRDefault="00C14B8E" w:rsidP="00C14B8E">
            <w:pPr>
              <w:rPr>
                <w:rFonts w:ascii="Times New Roman" w:eastAsia="宋体" w:hAnsi="Times New Roman"/>
                <w:sz w:val="24"/>
              </w:rPr>
            </w:pPr>
            <w:r w:rsidRPr="00C14B8E">
              <w:rPr>
                <w:rFonts w:ascii="Times New Roman" w:eastAsia="宋体" w:hAnsi="Times New Roman"/>
                <w:sz w:val="24"/>
              </w:rPr>
              <w:t>中国</w:t>
            </w:r>
          </w:p>
        </w:tc>
        <w:tc>
          <w:tcPr>
            <w:tcW w:w="849" w:type="dxa"/>
          </w:tcPr>
          <w:p w:rsidR="00C14B8E" w:rsidRPr="00C14B8E" w:rsidRDefault="00C14B8E" w:rsidP="00C14B8E">
            <w:pPr>
              <w:rPr>
                <w:rFonts w:ascii="Times New Roman" w:eastAsia="宋体" w:hAnsi="Times New Roman"/>
                <w:sz w:val="24"/>
              </w:rPr>
            </w:pPr>
            <w:r w:rsidRPr="00C14B8E">
              <w:rPr>
                <w:rFonts w:ascii="Times New Roman" w:eastAsia="宋体" w:hAnsi="Times New Roman"/>
                <w:sz w:val="24"/>
              </w:rPr>
              <w:t>ZL 2013</w:t>
            </w:r>
            <w:r w:rsidRPr="00C14B8E">
              <w:rPr>
                <w:rFonts w:ascii="Times New Roman" w:eastAsia="宋体" w:hAnsi="Times New Roman" w:hint="eastAsia"/>
                <w:sz w:val="24"/>
              </w:rPr>
              <w:t>1</w:t>
            </w:r>
            <w:r w:rsidRPr="00C14B8E">
              <w:rPr>
                <w:rFonts w:ascii="Times New Roman" w:eastAsia="宋体" w:hAnsi="Times New Roman"/>
                <w:sz w:val="24"/>
              </w:rPr>
              <w:t>001</w:t>
            </w:r>
            <w:r w:rsidRPr="00C14B8E">
              <w:rPr>
                <w:rFonts w:ascii="Times New Roman" w:eastAsia="宋体" w:hAnsi="Times New Roman" w:hint="eastAsia"/>
                <w:sz w:val="24"/>
              </w:rPr>
              <w:t>2017.4</w:t>
            </w:r>
          </w:p>
        </w:tc>
        <w:tc>
          <w:tcPr>
            <w:tcW w:w="709" w:type="dxa"/>
            <w:gridSpan w:val="2"/>
          </w:tcPr>
          <w:p w:rsidR="00C14B8E" w:rsidRPr="00C14B8E" w:rsidRDefault="00C14B8E" w:rsidP="00C14B8E">
            <w:pPr>
              <w:rPr>
                <w:rFonts w:ascii="Times New Roman" w:eastAsia="宋体" w:hAnsi="Times New Roman"/>
                <w:sz w:val="24"/>
              </w:rPr>
            </w:pPr>
            <w:r w:rsidRPr="00C14B8E">
              <w:rPr>
                <w:rFonts w:ascii="Times New Roman" w:eastAsia="宋体" w:hAnsi="Times New Roman" w:hint="eastAsia"/>
                <w:sz w:val="24"/>
              </w:rPr>
              <w:t>2015.07.01</w:t>
            </w:r>
          </w:p>
        </w:tc>
        <w:tc>
          <w:tcPr>
            <w:tcW w:w="921" w:type="dxa"/>
            <w:gridSpan w:val="2"/>
          </w:tcPr>
          <w:p w:rsidR="00C14B8E" w:rsidRPr="00C14B8E" w:rsidRDefault="00C14B8E" w:rsidP="00C14B8E">
            <w:pPr>
              <w:rPr>
                <w:rFonts w:ascii="Times New Roman" w:eastAsia="宋体" w:hAnsi="Times New Roman"/>
                <w:sz w:val="24"/>
              </w:rPr>
            </w:pPr>
            <w:r w:rsidRPr="00C14B8E">
              <w:rPr>
                <w:rFonts w:ascii="Times New Roman" w:eastAsia="宋体" w:hAnsi="Times New Roman" w:hint="eastAsia"/>
                <w:sz w:val="24"/>
              </w:rPr>
              <w:t>1713833</w:t>
            </w:r>
          </w:p>
        </w:tc>
        <w:tc>
          <w:tcPr>
            <w:tcW w:w="850" w:type="dxa"/>
          </w:tcPr>
          <w:p w:rsidR="00C14B8E" w:rsidRPr="00C14B8E" w:rsidRDefault="00C14B8E" w:rsidP="00C14B8E">
            <w:pPr>
              <w:rPr>
                <w:rFonts w:ascii="Times New Roman" w:eastAsia="宋体" w:hAnsi="Times New Roman"/>
                <w:sz w:val="24"/>
              </w:rPr>
            </w:pPr>
            <w:r w:rsidRPr="00C14B8E">
              <w:rPr>
                <w:rFonts w:ascii="Times New Roman" w:eastAsia="宋体" w:hAnsi="Times New Roman" w:hint="eastAsia"/>
                <w:sz w:val="24"/>
              </w:rPr>
              <w:t>中国科学院广州能源研究所</w:t>
            </w:r>
          </w:p>
        </w:tc>
        <w:tc>
          <w:tcPr>
            <w:tcW w:w="1276" w:type="dxa"/>
          </w:tcPr>
          <w:p w:rsidR="00C14B8E" w:rsidRPr="00C14B8E" w:rsidRDefault="00C14B8E" w:rsidP="00C14B8E">
            <w:pPr>
              <w:rPr>
                <w:rFonts w:ascii="Times New Roman" w:eastAsia="宋体" w:hAnsi="Times New Roman"/>
                <w:sz w:val="24"/>
              </w:rPr>
            </w:pPr>
            <w:r w:rsidRPr="00C14B8E">
              <w:rPr>
                <w:rFonts w:ascii="Times New Roman" w:eastAsia="宋体" w:hAnsi="Times New Roman" w:hint="eastAsia"/>
                <w:sz w:val="24"/>
              </w:rPr>
              <w:t>李志兵，孙永明，李东，袁振宏，孔晓英，李连华，甄峰，杨改秀，李颖，王瑶，徐瑛</w:t>
            </w:r>
          </w:p>
        </w:tc>
        <w:tc>
          <w:tcPr>
            <w:tcW w:w="1493" w:type="dxa"/>
          </w:tcPr>
          <w:p w:rsidR="00C14B8E" w:rsidRPr="00C14B8E" w:rsidRDefault="00C14B8E" w:rsidP="00C14B8E">
            <w:pPr>
              <w:rPr>
                <w:rFonts w:ascii="Times New Roman" w:eastAsia="宋体" w:hAnsi="Times New Roman"/>
                <w:sz w:val="24"/>
              </w:rPr>
            </w:pPr>
            <w:r w:rsidRPr="00C14B8E">
              <w:rPr>
                <w:rFonts w:ascii="Times New Roman" w:eastAsia="宋体" w:hAnsi="Times New Roman"/>
                <w:sz w:val="24"/>
              </w:rPr>
              <w:t>有效状态</w:t>
            </w:r>
          </w:p>
        </w:tc>
      </w:tr>
      <w:tr w:rsidR="00F63CA7" w:rsidRPr="003E11C3" w:rsidTr="00ED45F0">
        <w:trPr>
          <w:trHeight w:val="1077"/>
        </w:trPr>
        <w:tc>
          <w:tcPr>
            <w:tcW w:w="1260" w:type="dxa"/>
          </w:tcPr>
          <w:p w:rsidR="00F63CA7" w:rsidRPr="00EB6E84" w:rsidRDefault="00F63CA7" w:rsidP="00F63CA7">
            <w:r w:rsidRPr="00EB6E84">
              <w:t>发明专利</w:t>
            </w:r>
          </w:p>
        </w:tc>
        <w:tc>
          <w:tcPr>
            <w:tcW w:w="1260" w:type="dxa"/>
            <w:gridSpan w:val="2"/>
          </w:tcPr>
          <w:p w:rsidR="00F63CA7" w:rsidRPr="00F63CA7" w:rsidRDefault="00F63CA7" w:rsidP="00F63CA7">
            <w:pPr>
              <w:rPr>
                <w:rFonts w:ascii="Times New Roman" w:eastAsia="宋体" w:hAnsi="Times New Roman"/>
                <w:sz w:val="24"/>
              </w:rPr>
            </w:pPr>
            <w:r w:rsidRPr="00F63CA7">
              <w:rPr>
                <w:rFonts w:ascii="Times New Roman" w:eastAsia="宋体" w:hAnsi="Times New Roman"/>
                <w:sz w:val="24"/>
              </w:rPr>
              <w:t>一种车用压缩生物天然气生产设备</w:t>
            </w:r>
          </w:p>
        </w:tc>
        <w:tc>
          <w:tcPr>
            <w:tcW w:w="1022" w:type="dxa"/>
            <w:gridSpan w:val="3"/>
          </w:tcPr>
          <w:p w:rsidR="00F63CA7" w:rsidRPr="00F63CA7" w:rsidRDefault="00F63CA7" w:rsidP="00F63CA7">
            <w:pPr>
              <w:rPr>
                <w:rFonts w:ascii="Times New Roman" w:eastAsia="宋体" w:hAnsi="Times New Roman"/>
                <w:sz w:val="24"/>
              </w:rPr>
            </w:pPr>
            <w:r w:rsidRPr="00F63CA7">
              <w:rPr>
                <w:rFonts w:ascii="Times New Roman" w:eastAsia="宋体" w:hAnsi="Times New Roman"/>
                <w:sz w:val="24"/>
              </w:rPr>
              <w:t>中国</w:t>
            </w:r>
          </w:p>
        </w:tc>
        <w:tc>
          <w:tcPr>
            <w:tcW w:w="849" w:type="dxa"/>
          </w:tcPr>
          <w:p w:rsidR="00F63CA7" w:rsidRPr="00F63CA7" w:rsidRDefault="00F63CA7" w:rsidP="00F63CA7">
            <w:pPr>
              <w:rPr>
                <w:rFonts w:ascii="Times New Roman" w:eastAsia="宋体" w:hAnsi="Times New Roman"/>
                <w:sz w:val="24"/>
              </w:rPr>
            </w:pPr>
            <w:r w:rsidRPr="00F63CA7">
              <w:rPr>
                <w:rFonts w:ascii="Times New Roman" w:eastAsia="宋体" w:hAnsi="Times New Roman"/>
                <w:sz w:val="24"/>
              </w:rPr>
              <w:t>ZL 201110214093.4</w:t>
            </w:r>
          </w:p>
        </w:tc>
        <w:tc>
          <w:tcPr>
            <w:tcW w:w="709" w:type="dxa"/>
            <w:gridSpan w:val="2"/>
          </w:tcPr>
          <w:p w:rsidR="00F63CA7" w:rsidRPr="00F63CA7" w:rsidRDefault="00F63CA7" w:rsidP="00F63CA7">
            <w:pPr>
              <w:rPr>
                <w:rFonts w:ascii="Times New Roman" w:eastAsia="宋体" w:hAnsi="Times New Roman"/>
                <w:sz w:val="24"/>
              </w:rPr>
            </w:pPr>
            <w:r w:rsidRPr="00F63CA7">
              <w:rPr>
                <w:rFonts w:ascii="Times New Roman" w:eastAsia="宋体" w:hAnsi="Times New Roman"/>
                <w:sz w:val="24"/>
              </w:rPr>
              <w:t>2013.02.27</w:t>
            </w:r>
          </w:p>
        </w:tc>
        <w:tc>
          <w:tcPr>
            <w:tcW w:w="921" w:type="dxa"/>
            <w:gridSpan w:val="2"/>
          </w:tcPr>
          <w:p w:rsidR="00F63CA7" w:rsidRPr="00F63CA7" w:rsidRDefault="00F63CA7" w:rsidP="00F63CA7">
            <w:pPr>
              <w:rPr>
                <w:rFonts w:ascii="Times New Roman" w:eastAsia="宋体" w:hAnsi="Times New Roman"/>
                <w:sz w:val="24"/>
              </w:rPr>
            </w:pPr>
            <w:r w:rsidRPr="00F63CA7">
              <w:rPr>
                <w:rFonts w:ascii="Times New Roman" w:eastAsia="宋体" w:hAnsi="Times New Roman"/>
                <w:sz w:val="24"/>
              </w:rPr>
              <w:t>1143213</w:t>
            </w:r>
          </w:p>
        </w:tc>
        <w:tc>
          <w:tcPr>
            <w:tcW w:w="850" w:type="dxa"/>
          </w:tcPr>
          <w:p w:rsidR="00F63CA7" w:rsidRPr="00F63CA7" w:rsidRDefault="00F63CA7" w:rsidP="00F63CA7">
            <w:pPr>
              <w:rPr>
                <w:rFonts w:ascii="Times New Roman" w:eastAsia="宋体" w:hAnsi="Times New Roman"/>
                <w:sz w:val="24"/>
              </w:rPr>
            </w:pPr>
            <w:r w:rsidRPr="00F63CA7">
              <w:rPr>
                <w:rFonts w:ascii="Times New Roman" w:eastAsia="宋体" w:hAnsi="Times New Roman"/>
                <w:sz w:val="24"/>
              </w:rPr>
              <w:t>中国科学院广州能源研究所</w:t>
            </w:r>
          </w:p>
        </w:tc>
        <w:tc>
          <w:tcPr>
            <w:tcW w:w="1276" w:type="dxa"/>
          </w:tcPr>
          <w:p w:rsidR="00F63CA7" w:rsidRPr="00F63CA7" w:rsidRDefault="00F63CA7" w:rsidP="00F63CA7">
            <w:pPr>
              <w:rPr>
                <w:rFonts w:ascii="Times New Roman" w:eastAsia="宋体" w:hAnsi="Times New Roman"/>
                <w:sz w:val="24"/>
              </w:rPr>
            </w:pPr>
            <w:r w:rsidRPr="00F63CA7">
              <w:rPr>
                <w:rFonts w:ascii="Times New Roman" w:eastAsia="宋体" w:hAnsi="Times New Roman"/>
                <w:sz w:val="24"/>
              </w:rPr>
              <w:t>李东，孙永明，甄峰，李连华，孔晓英，袁振宏</w:t>
            </w:r>
          </w:p>
        </w:tc>
        <w:tc>
          <w:tcPr>
            <w:tcW w:w="1493" w:type="dxa"/>
          </w:tcPr>
          <w:p w:rsidR="00F63CA7" w:rsidRPr="00F63CA7" w:rsidRDefault="00F63CA7" w:rsidP="00F63CA7">
            <w:pPr>
              <w:rPr>
                <w:rFonts w:ascii="Times New Roman" w:eastAsia="宋体" w:hAnsi="Times New Roman"/>
                <w:sz w:val="24"/>
              </w:rPr>
            </w:pPr>
            <w:r w:rsidRPr="00F63CA7">
              <w:rPr>
                <w:rFonts w:ascii="Times New Roman" w:eastAsia="宋体" w:hAnsi="Times New Roman"/>
                <w:sz w:val="24"/>
              </w:rPr>
              <w:t>有效状态</w:t>
            </w:r>
          </w:p>
        </w:tc>
      </w:tr>
      <w:tr w:rsidR="00F63CA7" w:rsidRPr="003E11C3" w:rsidTr="00FC7529">
        <w:trPr>
          <w:trHeight w:val="1742"/>
        </w:trPr>
        <w:tc>
          <w:tcPr>
            <w:tcW w:w="1260" w:type="dxa"/>
          </w:tcPr>
          <w:p w:rsidR="00F63CA7" w:rsidRPr="00EB6E84" w:rsidRDefault="00F63CA7" w:rsidP="00F63CA7">
            <w:r w:rsidRPr="00EB6E84">
              <w:t>发明专利</w:t>
            </w:r>
          </w:p>
        </w:tc>
        <w:tc>
          <w:tcPr>
            <w:tcW w:w="1260" w:type="dxa"/>
            <w:gridSpan w:val="2"/>
          </w:tcPr>
          <w:p w:rsidR="00F63CA7" w:rsidRPr="00F63CA7" w:rsidRDefault="00F63CA7" w:rsidP="00F63CA7">
            <w:pPr>
              <w:pStyle w:val="a6"/>
              <w:spacing w:line="240" w:lineRule="auto"/>
              <w:ind w:firstLineChars="0" w:firstLine="0"/>
              <w:rPr>
                <w:rFonts w:ascii="Times New Roman"/>
                <w:color w:val="000000"/>
                <w:szCs w:val="21"/>
              </w:rPr>
            </w:pPr>
            <w:r w:rsidRPr="00F63CA7">
              <w:rPr>
                <w:rFonts w:ascii="Times New Roman" w:hint="eastAsia"/>
                <w:color w:val="000000"/>
                <w:szCs w:val="21"/>
              </w:rPr>
              <w:t>一种利用组合吸附剂回收沼液中营养物质的方法</w:t>
            </w:r>
          </w:p>
        </w:tc>
        <w:tc>
          <w:tcPr>
            <w:tcW w:w="1022" w:type="dxa"/>
            <w:gridSpan w:val="3"/>
          </w:tcPr>
          <w:p w:rsidR="00F63CA7" w:rsidRPr="00F63CA7" w:rsidRDefault="00F63CA7" w:rsidP="00F63CA7">
            <w:pPr>
              <w:rPr>
                <w:rFonts w:ascii="Times New Roman" w:eastAsia="宋体" w:hAnsi="Times New Roman"/>
                <w:color w:val="000000"/>
                <w:sz w:val="24"/>
                <w:szCs w:val="21"/>
              </w:rPr>
            </w:pPr>
            <w:r w:rsidRPr="00F63CA7">
              <w:rPr>
                <w:rFonts w:ascii="Times New Roman" w:eastAsia="宋体" w:hAnsi="Times New Roman"/>
                <w:color w:val="000000"/>
                <w:sz w:val="24"/>
                <w:szCs w:val="21"/>
              </w:rPr>
              <w:t>中国</w:t>
            </w:r>
          </w:p>
        </w:tc>
        <w:tc>
          <w:tcPr>
            <w:tcW w:w="849" w:type="dxa"/>
          </w:tcPr>
          <w:p w:rsidR="00F63CA7" w:rsidRPr="00F63CA7" w:rsidRDefault="00F63CA7" w:rsidP="00F63CA7">
            <w:pPr>
              <w:pStyle w:val="a6"/>
              <w:spacing w:line="240" w:lineRule="auto"/>
              <w:ind w:firstLineChars="0" w:firstLine="0"/>
              <w:rPr>
                <w:rFonts w:ascii="Times New Roman"/>
                <w:color w:val="000000"/>
                <w:szCs w:val="21"/>
              </w:rPr>
            </w:pPr>
            <w:r w:rsidRPr="00F63CA7">
              <w:rPr>
                <w:rFonts w:ascii="Times New Roman" w:hint="eastAsia"/>
                <w:color w:val="000000"/>
                <w:szCs w:val="21"/>
              </w:rPr>
              <w:t>ZL201410643203.2</w:t>
            </w:r>
          </w:p>
        </w:tc>
        <w:tc>
          <w:tcPr>
            <w:tcW w:w="709" w:type="dxa"/>
            <w:gridSpan w:val="2"/>
          </w:tcPr>
          <w:p w:rsidR="00F63CA7" w:rsidRPr="00F63CA7" w:rsidRDefault="00F63CA7" w:rsidP="00F63CA7">
            <w:pPr>
              <w:rPr>
                <w:rFonts w:ascii="Times New Roman" w:eastAsia="宋体" w:hAnsi="Times New Roman"/>
                <w:color w:val="000000"/>
                <w:sz w:val="24"/>
                <w:szCs w:val="21"/>
              </w:rPr>
            </w:pPr>
            <w:r w:rsidRPr="00F63CA7">
              <w:rPr>
                <w:rFonts w:ascii="Times New Roman" w:eastAsia="宋体" w:hAnsi="Times New Roman" w:hint="eastAsia"/>
                <w:color w:val="000000"/>
                <w:sz w:val="24"/>
                <w:szCs w:val="21"/>
              </w:rPr>
              <w:t>2016.08.24</w:t>
            </w:r>
          </w:p>
        </w:tc>
        <w:tc>
          <w:tcPr>
            <w:tcW w:w="921" w:type="dxa"/>
            <w:gridSpan w:val="2"/>
          </w:tcPr>
          <w:p w:rsidR="00F63CA7" w:rsidRPr="00F63CA7" w:rsidRDefault="00F63CA7" w:rsidP="00F63CA7">
            <w:pPr>
              <w:pStyle w:val="a6"/>
              <w:spacing w:line="240" w:lineRule="auto"/>
              <w:ind w:firstLineChars="0" w:firstLine="0"/>
              <w:rPr>
                <w:rFonts w:ascii="Times New Roman"/>
                <w:color w:val="000000"/>
                <w:szCs w:val="21"/>
              </w:rPr>
            </w:pPr>
            <w:r w:rsidRPr="00F63CA7">
              <w:rPr>
                <w:rFonts w:ascii="Times New Roman" w:hint="eastAsia"/>
                <w:color w:val="000000"/>
                <w:szCs w:val="21"/>
              </w:rPr>
              <w:t>2206198</w:t>
            </w:r>
          </w:p>
        </w:tc>
        <w:tc>
          <w:tcPr>
            <w:tcW w:w="850" w:type="dxa"/>
          </w:tcPr>
          <w:p w:rsidR="00F63CA7" w:rsidRPr="00F63CA7" w:rsidRDefault="00F63CA7" w:rsidP="00F63CA7">
            <w:pPr>
              <w:rPr>
                <w:rFonts w:ascii="Times New Roman" w:eastAsia="宋体" w:hAnsi="Times New Roman"/>
                <w:color w:val="000000"/>
                <w:sz w:val="24"/>
                <w:szCs w:val="21"/>
              </w:rPr>
            </w:pPr>
            <w:r w:rsidRPr="00F63CA7">
              <w:rPr>
                <w:rFonts w:ascii="Times New Roman" w:eastAsia="宋体" w:hAnsi="Times New Roman" w:hint="eastAsia"/>
                <w:color w:val="000000"/>
                <w:sz w:val="24"/>
                <w:szCs w:val="21"/>
              </w:rPr>
              <w:t>中国科学院广州能源研究所</w:t>
            </w:r>
          </w:p>
        </w:tc>
        <w:tc>
          <w:tcPr>
            <w:tcW w:w="1276" w:type="dxa"/>
          </w:tcPr>
          <w:p w:rsidR="00F63CA7" w:rsidRPr="00F63CA7" w:rsidRDefault="00F63CA7" w:rsidP="00F63CA7">
            <w:pPr>
              <w:pStyle w:val="a6"/>
              <w:spacing w:line="240" w:lineRule="auto"/>
              <w:ind w:firstLineChars="0" w:firstLine="0"/>
              <w:rPr>
                <w:rFonts w:ascii="Times New Roman"/>
                <w:color w:val="000000"/>
                <w:szCs w:val="21"/>
              </w:rPr>
            </w:pPr>
            <w:r w:rsidRPr="00F63CA7">
              <w:rPr>
                <w:rFonts w:ascii="Times New Roman" w:hint="eastAsia"/>
                <w:color w:val="000000"/>
                <w:szCs w:val="21"/>
              </w:rPr>
              <w:t>袁振宏，邢涛，孙永明，孔晓英，甄峰</w:t>
            </w:r>
          </w:p>
        </w:tc>
        <w:tc>
          <w:tcPr>
            <w:tcW w:w="1493" w:type="dxa"/>
          </w:tcPr>
          <w:p w:rsidR="00F63CA7" w:rsidRPr="00F63CA7" w:rsidRDefault="00F63CA7" w:rsidP="00F63CA7">
            <w:pPr>
              <w:rPr>
                <w:rFonts w:ascii="Times New Roman" w:eastAsia="宋体" w:hAnsi="Times New Roman"/>
                <w:color w:val="000000"/>
                <w:sz w:val="24"/>
                <w:szCs w:val="21"/>
              </w:rPr>
            </w:pPr>
            <w:r w:rsidRPr="00F63CA7">
              <w:rPr>
                <w:rFonts w:ascii="Times New Roman" w:eastAsia="宋体" w:hAnsi="Times New Roman"/>
                <w:color w:val="000000"/>
                <w:sz w:val="24"/>
                <w:szCs w:val="21"/>
              </w:rPr>
              <w:t>有效状态</w:t>
            </w:r>
          </w:p>
        </w:tc>
      </w:tr>
      <w:tr w:rsidR="00F63CA7" w:rsidRPr="003E11C3" w:rsidTr="00ED45F0">
        <w:trPr>
          <w:trHeight w:val="645"/>
        </w:trPr>
        <w:tc>
          <w:tcPr>
            <w:tcW w:w="9640" w:type="dxa"/>
            <w:gridSpan w:val="14"/>
          </w:tcPr>
          <w:p w:rsidR="00F63CA7" w:rsidRPr="003E11C3" w:rsidRDefault="00F63CA7" w:rsidP="00F63CA7">
            <w:pPr>
              <w:pStyle w:val="a6"/>
              <w:tabs>
                <w:tab w:val="left" w:pos="360"/>
                <w:tab w:val="left" w:pos="1440"/>
              </w:tabs>
              <w:snapToGrid w:val="0"/>
              <w:spacing w:beforeLines="50" w:before="156" w:afterLines="50" w:after="156"/>
              <w:ind w:firstLineChars="0" w:firstLine="0"/>
              <w:rPr>
                <w:rFonts w:ascii="Times New Roman" w:eastAsiaTheme="minorEastAsia"/>
                <w:b/>
                <w:color w:val="000000"/>
                <w:szCs w:val="24"/>
              </w:rPr>
            </w:pPr>
            <w:bookmarkStart w:id="6" w:name="OLE_LINK41"/>
            <w:bookmarkStart w:id="7" w:name="OLE_LINK40"/>
            <w:r w:rsidRPr="003E11C3">
              <w:rPr>
                <w:rFonts w:ascii="Times New Roman" w:eastAsiaTheme="minorEastAsia"/>
                <w:b/>
                <w:color w:val="000000"/>
                <w:szCs w:val="24"/>
              </w:rPr>
              <w:t>主要完成人情况</w:t>
            </w:r>
            <w:bookmarkEnd w:id="6"/>
            <w:bookmarkEnd w:id="7"/>
          </w:p>
        </w:tc>
      </w:tr>
      <w:tr w:rsidR="00F63CA7" w:rsidRPr="003E11C3" w:rsidTr="00ED45F0">
        <w:trPr>
          <w:trHeight w:val="1077"/>
        </w:trPr>
        <w:tc>
          <w:tcPr>
            <w:tcW w:w="1838" w:type="dxa"/>
            <w:gridSpan w:val="2"/>
            <w:vAlign w:val="center"/>
          </w:tcPr>
          <w:p w:rsidR="00F63CA7" w:rsidRPr="00FC7529" w:rsidRDefault="00F63CA7" w:rsidP="00F63CA7">
            <w:pPr>
              <w:spacing w:line="360" w:lineRule="auto"/>
              <w:jc w:val="center"/>
              <w:rPr>
                <w:rFonts w:ascii="Times New Roman" w:eastAsia="宋体" w:hAnsi="Times New Roman" w:cs="Times New Roman"/>
                <w:sz w:val="24"/>
                <w:szCs w:val="24"/>
              </w:rPr>
            </w:pPr>
            <w:r w:rsidRPr="00FC7529">
              <w:rPr>
                <w:rFonts w:ascii="Times New Roman" w:eastAsia="宋体" w:hAnsi="Times New Roman" w:cs="Times New Roman"/>
                <w:sz w:val="24"/>
                <w:szCs w:val="24"/>
              </w:rPr>
              <w:t>姓名</w:t>
            </w:r>
          </w:p>
        </w:tc>
        <w:tc>
          <w:tcPr>
            <w:tcW w:w="1392" w:type="dxa"/>
            <w:gridSpan w:val="3"/>
            <w:vAlign w:val="center"/>
          </w:tcPr>
          <w:p w:rsidR="00F63CA7" w:rsidRPr="00FC7529" w:rsidRDefault="00F63CA7" w:rsidP="00F63CA7">
            <w:pPr>
              <w:spacing w:line="360" w:lineRule="auto"/>
              <w:jc w:val="center"/>
              <w:rPr>
                <w:rFonts w:ascii="Times New Roman" w:eastAsia="宋体" w:hAnsi="Times New Roman" w:cs="Times New Roman"/>
                <w:sz w:val="24"/>
                <w:szCs w:val="24"/>
              </w:rPr>
            </w:pPr>
            <w:r w:rsidRPr="00FC7529">
              <w:rPr>
                <w:rFonts w:ascii="Times New Roman" w:eastAsia="宋体" w:hAnsi="Times New Roman" w:cs="Times New Roman"/>
                <w:sz w:val="24"/>
                <w:szCs w:val="24"/>
              </w:rPr>
              <w:t>排名</w:t>
            </w:r>
          </w:p>
        </w:tc>
        <w:tc>
          <w:tcPr>
            <w:tcW w:w="1393" w:type="dxa"/>
            <w:gridSpan w:val="3"/>
            <w:vAlign w:val="center"/>
          </w:tcPr>
          <w:p w:rsidR="00F63CA7" w:rsidRPr="00FC7529" w:rsidRDefault="00F63CA7" w:rsidP="00F63CA7">
            <w:pPr>
              <w:spacing w:line="360" w:lineRule="auto"/>
              <w:jc w:val="center"/>
              <w:rPr>
                <w:rFonts w:ascii="Times New Roman" w:eastAsia="宋体" w:hAnsi="Times New Roman" w:cs="Times New Roman"/>
                <w:sz w:val="24"/>
                <w:szCs w:val="24"/>
              </w:rPr>
            </w:pPr>
            <w:r w:rsidRPr="00FC7529">
              <w:rPr>
                <w:rFonts w:ascii="Times New Roman" w:eastAsia="宋体" w:hAnsi="Times New Roman" w:cs="Times New Roman"/>
                <w:sz w:val="24"/>
                <w:szCs w:val="24"/>
              </w:rPr>
              <w:t>行政职务技术职称</w:t>
            </w:r>
          </w:p>
        </w:tc>
        <w:tc>
          <w:tcPr>
            <w:tcW w:w="1392" w:type="dxa"/>
            <w:gridSpan w:val="2"/>
            <w:vAlign w:val="center"/>
          </w:tcPr>
          <w:p w:rsidR="00F63CA7" w:rsidRPr="00FC7529" w:rsidRDefault="00F63CA7" w:rsidP="00F63CA7">
            <w:pPr>
              <w:spacing w:line="360" w:lineRule="auto"/>
              <w:jc w:val="center"/>
              <w:rPr>
                <w:rFonts w:ascii="Times New Roman" w:eastAsia="宋体" w:hAnsi="Times New Roman" w:cs="Times New Roman"/>
                <w:sz w:val="24"/>
                <w:szCs w:val="24"/>
              </w:rPr>
            </w:pPr>
            <w:r w:rsidRPr="00FC7529">
              <w:rPr>
                <w:rFonts w:ascii="Times New Roman" w:eastAsia="宋体" w:hAnsi="Times New Roman" w:cs="Times New Roman"/>
                <w:sz w:val="24"/>
                <w:szCs w:val="24"/>
              </w:rPr>
              <w:t>工作单位</w:t>
            </w:r>
          </w:p>
        </w:tc>
        <w:tc>
          <w:tcPr>
            <w:tcW w:w="3625" w:type="dxa"/>
            <w:gridSpan w:val="4"/>
            <w:vAlign w:val="center"/>
          </w:tcPr>
          <w:p w:rsidR="00F63CA7" w:rsidRPr="00FC7529" w:rsidRDefault="00F63CA7" w:rsidP="00F63CA7">
            <w:pPr>
              <w:spacing w:line="360" w:lineRule="auto"/>
              <w:jc w:val="center"/>
              <w:rPr>
                <w:rFonts w:ascii="Times New Roman" w:eastAsia="宋体" w:hAnsi="Times New Roman" w:cs="Times New Roman"/>
                <w:sz w:val="24"/>
                <w:szCs w:val="24"/>
              </w:rPr>
            </w:pPr>
            <w:r w:rsidRPr="00FC7529">
              <w:rPr>
                <w:rFonts w:ascii="Times New Roman" w:eastAsia="宋体" w:hAnsi="Times New Roman" w:cs="Times New Roman"/>
                <w:sz w:val="24"/>
                <w:szCs w:val="24"/>
              </w:rPr>
              <w:t>完成单位</w:t>
            </w:r>
          </w:p>
        </w:tc>
      </w:tr>
      <w:tr w:rsidR="00F63CA7" w:rsidRPr="003E11C3" w:rsidTr="00ED45F0">
        <w:trPr>
          <w:trHeight w:val="1077"/>
        </w:trPr>
        <w:tc>
          <w:tcPr>
            <w:tcW w:w="1838" w:type="dxa"/>
            <w:gridSpan w:val="2"/>
            <w:vAlign w:val="center"/>
          </w:tcPr>
          <w:p w:rsidR="00F63CA7" w:rsidRPr="00FC7529" w:rsidRDefault="00F63CA7" w:rsidP="00F63CA7">
            <w:pPr>
              <w:spacing w:line="360" w:lineRule="auto"/>
              <w:jc w:val="center"/>
              <w:rPr>
                <w:rFonts w:ascii="Times New Roman" w:eastAsia="宋体" w:hAnsi="Times New Roman" w:cs="Times New Roman"/>
                <w:b/>
                <w:sz w:val="24"/>
                <w:szCs w:val="24"/>
              </w:rPr>
            </w:pPr>
            <w:r w:rsidRPr="00FC7529">
              <w:rPr>
                <w:rFonts w:ascii="Times New Roman" w:eastAsia="宋体" w:hAnsi="Times New Roman" w:cs="Times New Roman"/>
                <w:kern w:val="0"/>
                <w:sz w:val="24"/>
                <w:szCs w:val="24"/>
              </w:rPr>
              <w:t>孙永明</w:t>
            </w:r>
          </w:p>
        </w:tc>
        <w:tc>
          <w:tcPr>
            <w:tcW w:w="1392" w:type="dxa"/>
            <w:gridSpan w:val="3"/>
            <w:vAlign w:val="center"/>
          </w:tcPr>
          <w:p w:rsidR="00F63CA7" w:rsidRPr="00FC7529" w:rsidRDefault="00F63CA7" w:rsidP="00F63CA7">
            <w:pPr>
              <w:spacing w:line="360" w:lineRule="auto"/>
              <w:ind w:firstLineChars="50" w:firstLine="120"/>
              <w:jc w:val="center"/>
              <w:rPr>
                <w:rFonts w:ascii="Times New Roman" w:eastAsia="宋体" w:hAnsi="Times New Roman" w:cs="Times New Roman"/>
                <w:b/>
                <w:sz w:val="24"/>
                <w:szCs w:val="24"/>
              </w:rPr>
            </w:pPr>
            <w:r w:rsidRPr="00FC7529">
              <w:rPr>
                <w:rFonts w:ascii="Times New Roman" w:eastAsia="宋体" w:hAnsi="Times New Roman" w:cs="Times New Roman"/>
                <w:b/>
                <w:sz w:val="24"/>
                <w:szCs w:val="24"/>
              </w:rPr>
              <w:t>1</w:t>
            </w:r>
          </w:p>
        </w:tc>
        <w:tc>
          <w:tcPr>
            <w:tcW w:w="1393" w:type="dxa"/>
            <w:gridSpan w:val="3"/>
            <w:vAlign w:val="center"/>
          </w:tcPr>
          <w:p w:rsidR="00F63CA7" w:rsidRPr="00FC7529" w:rsidRDefault="00F63CA7" w:rsidP="00F63CA7">
            <w:pPr>
              <w:spacing w:line="360" w:lineRule="auto"/>
              <w:jc w:val="center"/>
              <w:rPr>
                <w:rFonts w:ascii="Times New Roman" w:eastAsia="宋体" w:hAnsi="Times New Roman" w:cs="Times New Roman"/>
                <w:b/>
                <w:sz w:val="24"/>
                <w:szCs w:val="24"/>
              </w:rPr>
            </w:pPr>
            <w:r w:rsidRPr="00FC7529">
              <w:rPr>
                <w:rFonts w:ascii="Times New Roman" w:eastAsia="宋体" w:hAnsi="Times New Roman" w:cs="Times New Roman"/>
                <w:color w:val="0D0D0D"/>
                <w:sz w:val="24"/>
                <w:szCs w:val="24"/>
              </w:rPr>
              <w:t>研究员</w:t>
            </w:r>
          </w:p>
        </w:tc>
        <w:tc>
          <w:tcPr>
            <w:tcW w:w="1392" w:type="dxa"/>
            <w:gridSpan w:val="2"/>
            <w:vAlign w:val="center"/>
          </w:tcPr>
          <w:p w:rsidR="00F63CA7" w:rsidRPr="00FC7529" w:rsidRDefault="00F63CA7" w:rsidP="00F63CA7">
            <w:pPr>
              <w:autoSpaceDE w:val="0"/>
              <w:autoSpaceDN w:val="0"/>
              <w:adjustRightInd w:val="0"/>
              <w:spacing w:line="360" w:lineRule="auto"/>
              <w:jc w:val="center"/>
              <w:rPr>
                <w:rFonts w:ascii="Times New Roman" w:eastAsia="宋体" w:hAnsi="Times New Roman" w:cs="Times New Roman"/>
                <w:color w:val="0D0D0D"/>
                <w:kern w:val="0"/>
                <w:sz w:val="24"/>
                <w:szCs w:val="24"/>
              </w:rPr>
            </w:pPr>
            <w:r w:rsidRPr="00FC7529">
              <w:rPr>
                <w:rFonts w:ascii="Times New Roman" w:eastAsia="宋体" w:hAnsi="Times New Roman" w:cs="Times New Roman"/>
                <w:color w:val="0D0D0D"/>
                <w:sz w:val="24"/>
                <w:szCs w:val="24"/>
              </w:rPr>
              <w:t>中国科学院广州能源研究所</w:t>
            </w:r>
          </w:p>
        </w:tc>
        <w:tc>
          <w:tcPr>
            <w:tcW w:w="3625" w:type="dxa"/>
            <w:gridSpan w:val="4"/>
            <w:vAlign w:val="center"/>
          </w:tcPr>
          <w:p w:rsidR="00F63CA7" w:rsidRPr="00FC7529" w:rsidRDefault="00F63CA7" w:rsidP="00F63CA7">
            <w:pPr>
              <w:autoSpaceDE w:val="0"/>
              <w:autoSpaceDN w:val="0"/>
              <w:adjustRightInd w:val="0"/>
              <w:spacing w:line="360" w:lineRule="auto"/>
              <w:jc w:val="center"/>
              <w:rPr>
                <w:rFonts w:ascii="Times New Roman" w:eastAsia="宋体" w:hAnsi="Times New Roman" w:cs="Times New Roman"/>
                <w:b/>
                <w:sz w:val="24"/>
                <w:szCs w:val="24"/>
              </w:rPr>
            </w:pPr>
            <w:r w:rsidRPr="00FC7529">
              <w:rPr>
                <w:rFonts w:ascii="Times New Roman" w:eastAsia="宋体" w:hAnsi="Times New Roman" w:cs="Times New Roman"/>
                <w:color w:val="0D0D0D"/>
                <w:sz w:val="24"/>
                <w:szCs w:val="24"/>
              </w:rPr>
              <w:t>中国科学院广州能源研究所</w:t>
            </w:r>
          </w:p>
        </w:tc>
      </w:tr>
      <w:tr w:rsidR="00F63CA7" w:rsidRPr="003E11C3" w:rsidTr="00ED45F0">
        <w:trPr>
          <w:trHeight w:val="1077"/>
        </w:trPr>
        <w:tc>
          <w:tcPr>
            <w:tcW w:w="9640" w:type="dxa"/>
            <w:gridSpan w:val="14"/>
            <w:vAlign w:val="center"/>
          </w:tcPr>
          <w:p w:rsidR="00F63CA7" w:rsidRPr="00FC7529" w:rsidRDefault="00F63CA7" w:rsidP="00F63CA7">
            <w:pPr>
              <w:autoSpaceDE w:val="0"/>
              <w:autoSpaceDN w:val="0"/>
              <w:adjustRightInd w:val="0"/>
              <w:spacing w:line="360" w:lineRule="auto"/>
              <w:rPr>
                <w:rFonts w:ascii="Times New Roman" w:eastAsia="宋体" w:hAnsi="Times New Roman" w:cs="Times New Roman"/>
                <w:b/>
                <w:sz w:val="24"/>
                <w:szCs w:val="24"/>
              </w:rPr>
            </w:pPr>
            <w:bookmarkStart w:id="8" w:name="OLE_LINK43"/>
            <w:bookmarkStart w:id="9" w:name="OLE_LINK44"/>
            <w:r w:rsidRPr="00FC7529">
              <w:rPr>
                <w:rFonts w:ascii="Times New Roman" w:eastAsia="宋体" w:hAnsi="Times New Roman" w:cs="Times New Roman"/>
                <w:b/>
                <w:sz w:val="24"/>
                <w:szCs w:val="24"/>
              </w:rPr>
              <w:t>对本项目技术性贡献：</w:t>
            </w:r>
          </w:p>
          <w:bookmarkEnd w:id="8"/>
          <w:bookmarkEnd w:id="9"/>
          <w:p w:rsidR="00F63CA7" w:rsidRPr="00FC7529" w:rsidRDefault="00F63CA7" w:rsidP="00F63CA7">
            <w:pPr>
              <w:autoSpaceDE w:val="0"/>
              <w:autoSpaceDN w:val="0"/>
              <w:adjustRightInd w:val="0"/>
              <w:spacing w:line="360" w:lineRule="auto"/>
              <w:rPr>
                <w:rFonts w:ascii="Times New Roman" w:eastAsia="宋体" w:hAnsi="Times New Roman" w:cs="Times New Roman"/>
                <w:color w:val="0D0D0D"/>
                <w:sz w:val="24"/>
                <w:szCs w:val="24"/>
              </w:rPr>
            </w:pPr>
            <w:r w:rsidRPr="00FC7529">
              <w:rPr>
                <w:rFonts w:ascii="Times New Roman" w:eastAsia="宋体" w:hAnsi="Times New Roman" w:cs="Times New Roman"/>
                <w:color w:val="0D0D0D"/>
                <w:sz w:val="24"/>
                <w:szCs w:val="24"/>
              </w:rPr>
              <w:t>负责项目总体计划和实施，对技术应用、核心技术形成起到决定性作用。阐明生物强化菌剂调控机理，形成了生物强化菌剂强化工艺和高负荷厌氧发酵稳定运行工艺，开发高固体原料的模块化厌氧发酵反应器，主导生产工艺的整体设计，对创新点</w:t>
            </w:r>
            <w:proofErr w:type="gramStart"/>
            <w:r w:rsidRPr="00FC7529">
              <w:rPr>
                <w:rFonts w:ascii="Times New Roman" w:eastAsia="宋体" w:hAnsi="Times New Roman" w:cs="Times New Roman"/>
                <w:color w:val="0D0D0D"/>
                <w:sz w:val="24"/>
                <w:szCs w:val="24"/>
              </w:rPr>
              <w:t>一</w:t>
            </w:r>
            <w:proofErr w:type="gramEnd"/>
            <w:r w:rsidRPr="00FC7529">
              <w:rPr>
                <w:rFonts w:ascii="Times New Roman" w:eastAsia="宋体" w:hAnsi="Times New Roman" w:cs="Times New Roman"/>
                <w:color w:val="0D0D0D"/>
                <w:sz w:val="24"/>
                <w:szCs w:val="24"/>
              </w:rPr>
              <w:t>（</w:t>
            </w:r>
            <w:r w:rsidRPr="00FC7529">
              <w:rPr>
                <w:rFonts w:ascii="Times New Roman" w:eastAsia="宋体" w:hAnsi="Times New Roman" w:cs="Times New Roman"/>
                <w:color w:val="0D0D0D"/>
                <w:sz w:val="24"/>
                <w:szCs w:val="24"/>
              </w:rPr>
              <w:t>2</w:t>
            </w:r>
            <w:r w:rsidRPr="00FC7529">
              <w:rPr>
                <w:rFonts w:ascii="Times New Roman" w:eastAsia="宋体" w:hAnsi="Times New Roman" w:cs="Times New Roman"/>
                <w:color w:val="0D0D0D"/>
                <w:sz w:val="24"/>
                <w:szCs w:val="24"/>
              </w:rPr>
              <w:t>）、二（</w:t>
            </w:r>
            <w:r w:rsidRPr="00FC7529">
              <w:rPr>
                <w:rFonts w:ascii="Times New Roman" w:eastAsia="宋体" w:hAnsi="Times New Roman" w:cs="Times New Roman"/>
                <w:color w:val="0D0D0D"/>
                <w:sz w:val="24"/>
                <w:szCs w:val="24"/>
              </w:rPr>
              <w:t>2</w:t>
            </w:r>
            <w:r w:rsidRPr="00FC7529">
              <w:rPr>
                <w:rFonts w:ascii="Times New Roman" w:eastAsia="宋体" w:hAnsi="Times New Roman" w:cs="Times New Roman"/>
                <w:color w:val="0D0D0D"/>
                <w:sz w:val="24"/>
                <w:szCs w:val="24"/>
              </w:rPr>
              <w:t>）和（</w:t>
            </w:r>
            <w:r w:rsidRPr="00FC7529">
              <w:rPr>
                <w:rFonts w:ascii="Times New Roman" w:eastAsia="宋体" w:hAnsi="Times New Roman" w:cs="Times New Roman"/>
                <w:color w:val="0D0D0D"/>
                <w:sz w:val="24"/>
                <w:szCs w:val="24"/>
              </w:rPr>
              <w:t>3</w:t>
            </w:r>
            <w:r w:rsidRPr="00FC7529">
              <w:rPr>
                <w:rFonts w:ascii="Times New Roman" w:eastAsia="宋体" w:hAnsi="Times New Roman" w:cs="Times New Roman"/>
                <w:color w:val="0D0D0D"/>
                <w:sz w:val="24"/>
                <w:szCs w:val="24"/>
              </w:rPr>
              <w:t>）、三（</w:t>
            </w:r>
            <w:r>
              <w:rPr>
                <w:rFonts w:ascii="Times New Roman" w:eastAsia="宋体" w:hAnsi="Times New Roman" w:cs="Times New Roman" w:hint="eastAsia"/>
                <w:color w:val="0D0D0D"/>
                <w:sz w:val="24"/>
                <w:szCs w:val="24"/>
              </w:rPr>
              <w:t>3</w:t>
            </w:r>
            <w:r w:rsidRPr="00FC7529">
              <w:rPr>
                <w:rFonts w:ascii="Times New Roman" w:eastAsia="宋体" w:hAnsi="Times New Roman" w:cs="Times New Roman"/>
                <w:color w:val="0D0D0D"/>
                <w:sz w:val="24"/>
                <w:szCs w:val="24"/>
              </w:rPr>
              <w:t>）和</w:t>
            </w:r>
            <w:r>
              <w:rPr>
                <w:rFonts w:ascii="Times New Roman" w:eastAsia="宋体" w:hAnsi="Times New Roman" w:cs="Times New Roman" w:hint="eastAsia"/>
                <w:color w:val="0D0D0D"/>
                <w:sz w:val="24"/>
                <w:szCs w:val="24"/>
              </w:rPr>
              <w:t>四</w:t>
            </w:r>
            <w:r w:rsidRPr="00FC7529">
              <w:rPr>
                <w:rFonts w:ascii="Times New Roman" w:eastAsia="宋体" w:hAnsi="Times New Roman" w:cs="Times New Roman"/>
                <w:color w:val="0D0D0D"/>
                <w:sz w:val="24"/>
                <w:szCs w:val="24"/>
              </w:rPr>
              <w:t>（</w:t>
            </w:r>
            <w:r>
              <w:rPr>
                <w:rFonts w:ascii="Times New Roman" w:eastAsia="宋体" w:hAnsi="Times New Roman" w:cs="Times New Roman" w:hint="eastAsia"/>
                <w:color w:val="0D0D0D"/>
                <w:sz w:val="24"/>
                <w:szCs w:val="24"/>
              </w:rPr>
              <w:t>2</w:t>
            </w:r>
            <w:r w:rsidRPr="00FC7529">
              <w:rPr>
                <w:rFonts w:ascii="Times New Roman" w:eastAsia="宋体" w:hAnsi="Times New Roman" w:cs="Times New Roman"/>
                <w:color w:val="0D0D0D"/>
                <w:sz w:val="24"/>
                <w:szCs w:val="24"/>
              </w:rPr>
              <w:t>）做出重要贡献。</w:t>
            </w:r>
          </w:p>
        </w:tc>
      </w:tr>
      <w:tr w:rsidR="00F63CA7" w:rsidRPr="003E11C3" w:rsidTr="00ED45F0">
        <w:trPr>
          <w:trHeight w:val="1077"/>
        </w:trPr>
        <w:tc>
          <w:tcPr>
            <w:tcW w:w="1838" w:type="dxa"/>
            <w:gridSpan w:val="2"/>
            <w:vAlign w:val="center"/>
          </w:tcPr>
          <w:p w:rsidR="00F63CA7" w:rsidRPr="00FC7529" w:rsidRDefault="00F63CA7" w:rsidP="00F63CA7">
            <w:pPr>
              <w:spacing w:line="360" w:lineRule="auto"/>
              <w:jc w:val="center"/>
              <w:rPr>
                <w:rFonts w:ascii="Times New Roman" w:eastAsia="宋体" w:hAnsi="Times New Roman" w:cs="Times New Roman"/>
                <w:b/>
                <w:sz w:val="24"/>
                <w:szCs w:val="24"/>
              </w:rPr>
            </w:pPr>
            <w:r w:rsidRPr="00FC7529">
              <w:rPr>
                <w:rFonts w:ascii="Times New Roman" w:eastAsia="宋体" w:hAnsi="Times New Roman" w:cs="Times New Roman"/>
                <w:color w:val="0D0D0D"/>
                <w:sz w:val="24"/>
                <w:szCs w:val="24"/>
              </w:rPr>
              <w:lastRenderedPageBreak/>
              <w:t>袁振宏</w:t>
            </w:r>
          </w:p>
        </w:tc>
        <w:tc>
          <w:tcPr>
            <w:tcW w:w="1392" w:type="dxa"/>
            <w:gridSpan w:val="3"/>
            <w:vAlign w:val="center"/>
          </w:tcPr>
          <w:p w:rsidR="00F63CA7" w:rsidRPr="00FC7529" w:rsidRDefault="00F63CA7" w:rsidP="00F63CA7">
            <w:pPr>
              <w:spacing w:line="360" w:lineRule="auto"/>
              <w:jc w:val="center"/>
              <w:rPr>
                <w:rFonts w:ascii="Times New Roman" w:eastAsia="宋体" w:hAnsi="Times New Roman" w:cs="Times New Roman"/>
                <w:b/>
                <w:sz w:val="24"/>
                <w:szCs w:val="24"/>
              </w:rPr>
            </w:pPr>
            <w:r w:rsidRPr="00FC7529">
              <w:rPr>
                <w:rFonts w:ascii="Times New Roman" w:eastAsia="宋体" w:hAnsi="Times New Roman" w:cs="Times New Roman"/>
                <w:b/>
                <w:sz w:val="24"/>
                <w:szCs w:val="24"/>
              </w:rPr>
              <w:t>2</w:t>
            </w:r>
          </w:p>
        </w:tc>
        <w:tc>
          <w:tcPr>
            <w:tcW w:w="1393" w:type="dxa"/>
            <w:gridSpan w:val="3"/>
            <w:vAlign w:val="center"/>
          </w:tcPr>
          <w:p w:rsidR="00F63CA7" w:rsidRPr="00FC7529" w:rsidRDefault="00F63CA7" w:rsidP="00F63CA7">
            <w:pPr>
              <w:spacing w:line="360" w:lineRule="auto"/>
              <w:jc w:val="center"/>
              <w:rPr>
                <w:rFonts w:ascii="Times New Roman" w:eastAsia="宋体" w:hAnsi="Times New Roman" w:cs="Times New Roman"/>
                <w:b/>
                <w:sz w:val="24"/>
                <w:szCs w:val="24"/>
              </w:rPr>
            </w:pPr>
            <w:r w:rsidRPr="00FC7529">
              <w:rPr>
                <w:rFonts w:ascii="Times New Roman" w:eastAsia="宋体" w:hAnsi="Times New Roman" w:cs="Times New Roman"/>
                <w:color w:val="0D0D0D"/>
                <w:sz w:val="24"/>
                <w:szCs w:val="24"/>
              </w:rPr>
              <w:t>研究员</w:t>
            </w:r>
          </w:p>
        </w:tc>
        <w:tc>
          <w:tcPr>
            <w:tcW w:w="1392" w:type="dxa"/>
            <w:gridSpan w:val="2"/>
            <w:vAlign w:val="center"/>
          </w:tcPr>
          <w:p w:rsidR="00F63CA7" w:rsidRPr="00FC7529" w:rsidRDefault="00F63CA7" w:rsidP="00F63CA7">
            <w:pPr>
              <w:autoSpaceDE w:val="0"/>
              <w:autoSpaceDN w:val="0"/>
              <w:adjustRightInd w:val="0"/>
              <w:spacing w:line="360" w:lineRule="auto"/>
              <w:jc w:val="center"/>
              <w:rPr>
                <w:rFonts w:ascii="Times New Roman" w:eastAsia="宋体" w:hAnsi="Times New Roman" w:cs="Times New Roman"/>
                <w:color w:val="0D0D0D"/>
                <w:kern w:val="0"/>
                <w:sz w:val="24"/>
                <w:szCs w:val="24"/>
              </w:rPr>
            </w:pPr>
            <w:r w:rsidRPr="00FC7529">
              <w:rPr>
                <w:rFonts w:ascii="Times New Roman" w:eastAsia="宋体" w:hAnsi="Times New Roman" w:cs="Times New Roman"/>
                <w:color w:val="0D0D0D"/>
                <w:sz w:val="24"/>
                <w:szCs w:val="24"/>
              </w:rPr>
              <w:t>中国科学院广州能源研究所</w:t>
            </w:r>
          </w:p>
        </w:tc>
        <w:tc>
          <w:tcPr>
            <w:tcW w:w="3625" w:type="dxa"/>
            <w:gridSpan w:val="4"/>
            <w:vAlign w:val="center"/>
          </w:tcPr>
          <w:p w:rsidR="00F63CA7" w:rsidRPr="00FC7529" w:rsidRDefault="00F63CA7" w:rsidP="00F63CA7">
            <w:pPr>
              <w:autoSpaceDE w:val="0"/>
              <w:autoSpaceDN w:val="0"/>
              <w:adjustRightInd w:val="0"/>
              <w:spacing w:line="360" w:lineRule="auto"/>
              <w:jc w:val="center"/>
              <w:rPr>
                <w:rFonts w:ascii="Times New Roman" w:eastAsia="宋体" w:hAnsi="Times New Roman" w:cs="Times New Roman"/>
                <w:color w:val="0D0D0D"/>
                <w:kern w:val="0"/>
                <w:sz w:val="24"/>
                <w:szCs w:val="24"/>
              </w:rPr>
            </w:pPr>
            <w:r w:rsidRPr="00FC7529">
              <w:rPr>
                <w:rFonts w:ascii="Times New Roman" w:eastAsia="宋体" w:hAnsi="Times New Roman" w:cs="Times New Roman"/>
                <w:color w:val="0D0D0D"/>
                <w:sz w:val="24"/>
                <w:szCs w:val="24"/>
              </w:rPr>
              <w:t>中国科学院广州能源研究所</w:t>
            </w:r>
          </w:p>
        </w:tc>
      </w:tr>
      <w:tr w:rsidR="00F63CA7" w:rsidRPr="003E11C3" w:rsidTr="00ED45F0">
        <w:trPr>
          <w:trHeight w:val="1077"/>
        </w:trPr>
        <w:tc>
          <w:tcPr>
            <w:tcW w:w="9640" w:type="dxa"/>
            <w:gridSpan w:val="14"/>
            <w:vAlign w:val="center"/>
          </w:tcPr>
          <w:p w:rsidR="00F63CA7" w:rsidRPr="00FC7529" w:rsidRDefault="00F63CA7" w:rsidP="00F63CA7">
            <w:pPr>
              <w:autoSpaceDE w:val="0"/>
              <w:autoSpaceDN w:val="0"/>
              <w:adjustRightInd w:val="0"/>
              <w:spacing w:line="360" w:lineRule="auto"/>
              <w:rPr>
                <w:rFonts w:ascii="Times New Roman" w:eastAsia="宋体" w:hAnsi="Times New Roman" w:cs="Times New Roman"/>
                <w:b/>
                <w:sz w:val="24"/>
                <w:szCs w:val="24"/>
              </w:rPr>
            </w:pPr>
            <w:r w:rsidRPr="00FC7529">
              <w:rPr>
                <w:rFonts w:ascii="Times New Roman" w:eastAsia="宋体" w:hAnsi="Times New Roman" w:cs="Times New Roman"/>
                <w:b/>
                <w:sz w:val="24"/>
                <w:szCs w:val="24"/>
              </w:rPr>
              <w:t>对本项目技术性贡献：</w:t>
            </w:r>
          </w:p>
          <w:p w:rsidR="00F63CA7" w:rsidRPr="00FC7529" w:rsidRDefault="00F63CA7" w:rsidP="00F63CA7">
            <w:pPr>
              <w:autoSpaceDE w:val="0"/>
              <w:autoSpaceDN w:val="0"/>
              <w:adjustRightInd w:val="0"/>
              <w:spacing w:line="360" w:lineRule="auto"/>
              <w:rPr>
                <w:rFonts w:ascii="Times New Roman" w:eastAsia="宋体" w:hAnsi="Times New Roman" w:cs="Times New Roman"/>
                <w:color w:val="0D0D0D"/>
                <w:sz w:val="24"/>
                <w:szCs w:val="24"/>
              </w:rPr>
            </w:pPr>
            <w:r w:rsidRPr="00FC7529">
              <w:rPr>
                <w:rFonts w:ascii="Times New Roman" w:eastAsia="宋体" w:hAnsi="Times New Roman" w:cs="Times New Roman"/>
                <w:color w:val="0D0D0D"/>
                <w:kern w:val="0"/>
                <w:sz w:val="24"/>
                <w:szCs w:val="24"/>
              </w:rPr>
              <w:t>项目骨干，主要负责</w:t>
            </w:r>
            <w:r>
              <w:rPr>
                <w:rFonts w:ascii="Times New Roman" w:eastAsia="宋体" w:hAnsi="Times New Roman" w:cs="Times New Roman" w:hint="eastAsia"/>
                <w:color w:val="0D0D0D"/>
                <w:kern w:val="0"/>
                <w:sz w:val="24"/>
                <w:szCs w:val="24"/>
              </w:rPr>
              <w:t>生物强化菌剂和高负荷厌氧反应器研发，开发了</w:t>
            </w:r>
            <w:r w:rsidRPr="005E2184">
              <w:rPr>
                <w:rFonts w:ascii="Times New Roman" w:eastAsia="宋体" w:hAnsi="Times New Roman" w:cs="Times New Roman"/>
                <w:color w:val="0D0D0D"/>
                <w:kern w:val="0"/>
                <w:sz w:val="24"/>
                <w:szCs w:val="24"/>
              </w:rPr>
              <w:t>生物强化解除酸抑制及缓解氨抑制</w:t>
            </w:r>
            <w:r>
              <w:rPr>
                <w:rFonts w:ascii="Times New Roman" w:eastAsia="宋体" w:hAnsi="Times New Roman" w:cs="Times New Roman" w:hint="eastAsia"/>
                <w:color w:val="0D0D0D"/>
                <w:kern w:val="0"/>
                <w:sz w:val="24"/>
                <w:szCs w:val="24"/>
              </w:rPr>
              <w:t>的调控模式</w:t>
            </w:r>
            <w:r w:rsidRPr="00FC7529">
              <w:rPr>
                <w:rFonts w:ascii="Times New Roman" w:eastAsia="宋体" w:hAnsi="Times New Roman" w:cs="Times New Roman"/>
                <w:color w:val="0D0D0D"/>
                <w:kern w:val="0"/>
                <w:sz w:val="24"/>
                <w:szCs w:val="24"/>
              </w:rPr>
              <w:t>，</w:t>
            </w:r>
            <w:r>
              <w:rPr>
                <w:rFonts w:ascii="Times New Roman" w:eastAsia="宋体" w:hAnsi="Times New Roman" w:cs="Times New Roman" w:hint="eastAsia"/>
                <w:color w:val="0D0D0D"/>
                <w:kern w:val="0"/>
                <w:sz w:val="24"/>
                <w:szCs w:val="24"/>
              </w:rPr>
              <w:t>创制了模块化高固体厌氧反应器，</w:t>
            </w:r>
            <w:r w:rsidRPr="00FC7529">
              <w:rPr>
                <w:rFonts w:ascii="Times New Roman" w:eastAsia="宋体" w:hAnsi="Times New Roman" w:cs="Times New Roman"/>
                <w:color w:val="0D0D0D"/>
                <w:kern w:val="0"/>
                <w:sz w:val="24"/>
                <w:szCs w:val="24"/>
              </w:rPr>
              <w:t>对创新点</w:t>
            </w:r>
            <w:proofErr w:type="gramStart"/>
            <w:r>
              <w:rPr>
                <w:rFonts w:ascii="Times New Roman" w:eastAsia="宋体" w:hAnsi="Times New Roman" w:cs="Times New Roman" w:hint="eastAsia"/>
                <w:color w:val="0D0D0D"/>
                <w:kern w:val="0"/>
                <w:sz w:val="24"/>
                <w:szCs w:val="24"/>
              </w:rPr>
              <w:t>一</w:t>
            </w:r>
            <w:proofErr w:type="gramEnd"/>
            <w:r w:rsidRPr="00FC7529">
              <w:rPr>
                <w:rFonts w:ascii="Times New Roman" w:eastAsia="宋体" w:hAnsi="Times New Roman" w:cs="Times New Roman"/>
                <w:color w:val="0D0D0D"/>
                <w:kern w:val="0"/>
                <w:sz w:val="24"/>
                <w:szCs w:val="24"/>
              </w:rPr>
              <w:t>（</w:t>
            </w:r>
            <w:r w:rsidRPr="00FC7529">
              <w:rPr>
                <w:rFonts w:ascii="Times New Roman" w:eastAsia="宋体" w:hAnsi="Times New Roman" w:cs="Times New Roman"/>
                <w:color w:val="0D0D0D"/>
                <w:kern w:val="0"/>
                <w:sz w:val="24"/>
                <w:szCs w:val="24"/>
              </w:rPr>
              <w:t>2</w:t>
            </w:r>
            <w:r w:rsidRPr="00FC7529">
              <w:rPr>
                <w:rFonts w:ascii="Times New Roman" w:eastAsia="宋体" w:hAnsi="Times New Roman" w:cs="Times New Roman"/>
                <w:color w:val="0D0D0D"/>
                <w:kern w:val="0"/>
                <w:sz w:val="24"/>
                <w:szCs w:val="24"/>
              </w:rPr>
              <w:t>）</w:t>
            </w:r>
            <w:r>
              <w:rPr>
                <w:rFonts w:ascii="Times New Roman" w:eastAsia="宋体" w:hAnsi="Times New Roman" w:cs="Times New Roman" w:hint="eastAsia"/>
                <w:color w:val="0D0D0D"/>
                <w:kern w:val="0"/>
                <w:sz w:val="24"/>
                <w:szCs w:val="24"/>
              </w:rPr>
              <w:t>和三（</w:t>
            </w:r>
            <w:r>
              <w:rPr>
                <w:rFonts w:ascii="Times New Roman" w:eastAsia="宋体" w:hAnsi="Times New Roman" w:cs="Times New Roman" w:hint="eastAsia"/>
                <w:color w:val="0D0D0D"/>
                <w:kern w:val="0"/>
                <w:sz w:val="24"/>
                <w:szCs w:val="24"/>
              </w:rPr>
              <w:t>1</w:t>
            </w:r>
            <w:r>
              <w:rPr>
                <w:rFonts w:ascii="Times New Roman" w:eastAsia="宋体" w:hAnsi="Times New Roman" w:cs="Times New Roman" w:hint="eastAsia"/>
                <w:color w:val="0D0D0D"/>
                <w:kern w:val="0"/>
                <w:sz w:val="24"/>
                <w:szCs w:val="24"/>
              </w:rPr>
              <w:t>）</w:t>
            </w:r>
            <w:r w:rsidRPr="00FC7529">
              <w:rPr>
                <w:rFonts w:ascii="Times New Roman" w:eastAsia="宋体" w:hAnsi="Times New Roman" w:cs="Times New Roman"/>
                <w:color w:val="0D0D0D"/>
                <w:kern w:val="0"/>
                <w:sz w:val="24"/>
                <w:szCs w:val="24"/>
              </w:rPr>
              <w:t>做</w:t>
            </w:r>
            <w:r w:rsidRPr="00FC7529">
              <w:rPr>
                <w:rFonts w:ascii="Times New Roman" w:eastAsia="宋体" w:hAnsi="Times New Roman" w:cs="Times New Roman"/>
                <w:color w:val="0D0D0D"/>
                <w:sz w:val="24"/>
                <w:szCs w:val="24"/>
              </w:rPr>
              <w:t>出重要贡献。</w:t>
            </w:r>
          </w:p>
        </w:tc>
      </w:tr>
      <w:tr w:rsidR="00F63CA7" w:rsidRPr="003E11C3" w:rsidTr="00ED45F0">
        <w:trPr>
          <w:trHeight w:val="1077"/>
        </w:trPr>
        <w:tc>
          <w:tcPr>
            <w:tcW w:w="1838" w:type="dxa"/>
            <w:gridSpan w:val="2"/>
            <w:vAlign w:val="center"/>
          </w:tcPr>
          <w:p w:rsidR="00F63CA7" w:rsidRPr="00FC7529" w:rsidRDefault="00F63CA7" w:rsidP="00F63CA7">
            <w:pPr>
              <w:spacing w:line="360" w:lineRule="auto"/>
              <w:jc w:val="center"/>
              <w:rPr>
                <w:rFonts w:ascii="Times New Roman" w:eastAsia="宋体" w:hAnsi="Times New Roman" w:cs="Times New Roman"/>
                <w:b/>
                <w:sz w:val="24"/>
                <w:szCs w:val="24"/>
              </w:rPr>
            </w:pPr>
            <w:r w:rsidRPr="00FC7529">
              <w:rPr>
                <w:rFonts w:ascii="Times New Roman" w:eastAsia="宋体" w:hAnsi="Times New Roman" w:cs="Times New Roman"/>
                <w:color w:val="0D0D0D"/>
                <w:sz w:val="24"/>
                <w:szCs w:val="24"/>
              </w:rPr>
              <w:t>赵立欣</w:t>
            </w:r>
          </w:p>
        </w:tc>
        <w:tc>
          <w:tcPr>
            <w:tcW w:w="1392" w:type="dxa"/>
            <w:gridSpan w:val="3"/>
            <w:vAlign w:val="center"/>
          </w:tcPr>
          <w:p w:rsidR="00F63CA7" w:rsidRPr="00FC7529" w:rsidRDefault="00F63CA7" w:rsidP="00F63CA7">
            <w:pPr>
              <w:spacing w:line="360" w:lineRule="auto"/>
              <w:jc w:val="center"/>
              <w:rPr>
                <w:rFonts w:ascii="Times New Roman" w:eastAsia="宋体" w:hAnsi="Times New Roman" w:cs="Times New Roman"/>
                <w:b/>
                <w:sz w:val="24"/>
                <w:szCs w:val="24"/>
              </w:rPr>
            </w:pPr>
            <w:r w:rsidRPr="00FC7529">
              <w:rPr>
                <w:rFonts w:ascii="Times New Roman" w:eastAsia="宋体" w:hAnsi="Times New Roman" w:cs="Times New Roman"/>
                <w:b/>
                <w:sz w:val="24"/>
                <w:szCs w:val="24"/>
              </w:rPr>
              <w:t>3</w:t>
            </w:r>
          </w:p>
        </w:tc>
        <w:tc>
          <w:tcPr>
            <w:tcW w:w="1393" w:type="dxa"/>
            <w:gridSpan w:val="3"/>
            <w:vAlign w:val="center"/>
          </w:tcPr>
          <w:p w:rsidR="00F63CA7" w:rsidRPr="00FC7529" w:rsidRDefault="00F63CA7" w:rsidP="00F63CA7">
            <w:pPr>
              <w:spacing w:line="360" w:lineRule="auto"/>
              <w:jc w:val="center"/>
              <w:rPr>
                <w:rFonts w:ascii="Times New Roman" w:eastAsia="宋体" w:hAnsi="Times New Roman" w:cs="Times New Roman"/>
                <w:b/>
                <w:sz w:val="24"/>
                <w:szCs w:val="24"/>
              </w:rPr>
            </w:pPr>
            <w:r w:rsidRPr="00FC7529">
              <w:rPr>
                <w:rFonts w:ascii="Times New Roman" w:eastAsia="宋体" w:hAnsi="Times New Roman" w:cs="Times New Roman"/>
                <w:color w:val="0D0D0D"/>
                <w:sz w:val="24"/>
                <w:szCs w:val="24"/>
              </w:rPr>
              <w:t>研究员</w:t>
            </w:r>
          </w:p>
        </w:tc>
        <w:tc>
          <w:tcPr>
            <w:tcW w:w="1392" w:type="dxa"/>
            <w:gridSpan w:val="2"/>
            <w:vAlign w:val="center"/>
          </w:tcPr>
          <w:p w:rsidR="00F63CA7" w:rsidRPr="00FC7529" w:rsidRDefault="00F63CA7" w:rsidP="00F63CA7">
            <w:pPr>
              <w:autoSpaceDE w:val="0"/>
              <w:autoSpaceDN w:val="0"/>
              <w:adjustRightInd w:val="0"/>
              <w:spacing w:line="360" w:lineRule="auto"/>
              <w:jc w:val="center"/>
              <w:rPr>
                <w:rFonts w:ascii="Times New Roman" w:eastAsia="宋体" w:hAnsi="Times New Roman" w:cs="Times New Roman"/>
                <w:color w:val="0D0D0D"/>
                <w:kern w:val="0"/>
                <w:sz w:val="24"/>
                <w:szCs w:val="24"/>
              </w:rPr>
            </w:pPr>
            <w:r w:rsidRPr="00FC7529">
              <w:rPr>
                <w:rFonts w:ascii="Times New Roman" w:eastAsia="宋体" w:hAnsi="Times New Roman" w:cs="Times New Roman"/>
                <w:color w:val="0D0D0D"/>
                <w:sz w:val="24"/>
                <w:szCs w:val="24"/>
              </w:rPr>
              <w:t>农业部规划设计研究院</w:t>
            </w:r>
          </w:p>
        </w:tc>
        <w:tc>
          <w:tcPr>
            <w:tcW w:w="3625" w:type="dxa"/>
            <w:gridSpan w:val="4"/>
            <w:vAlign w:val="center"/>
          </w:tcPr>
          <w:p w:rsidR="00F63CA7" w:rsidRPr="00FC7529" w:rsidRDefault="00F63CA7" w:rsidP="00F63CA7">
            <w:pPr>
              <w:autoSpaceDE w:val="0"/>
              <w:autoSpaceDN w:val="0"/>
              <w:adjustRightInd w:val="0"/>
              <w:spacing w:line="360" w:lineRule="auto"/>
              <w:jc w:val="center"/>
              <w:rPr>
                <w:rFonts w:ascii="Times New Roman" w:eastAsia="宋体" w:hAnsi="Times New Roman" w:cs="Times New Roman"/>
                <w:color w:val="0D0D0D"/>
                <w:kern w:val="0"/>
                <w:sz w:val="24"/>
                <w:szCs w:val="24"/>
              </w:rPr>
            </w:pPr>
            <w:r w:rsidRPr="00FC7529">
              <w:rPr>
                <w:rFonts w:ascii="Times New Roman" w:eastAsia="宋体" w:hAnsi="Times New Roman" w:cs="Times New Roman"/>
                <w:color w:val="0D0D0D"/>
                <w:sz w:val="24"/>
                <w:szCs w:val="24"/>
              </w:rPr>
              <w:t>农业部规划设计研究院</w:t>
            </w:r>
          </w:p>
        </w:tc>
      </w:tr>
      <w:tr w:rsidR="00F63CA7" w:rsidRPr="003E11C3" w:rsidTr="00ED45F0">
        <w:trPr>
          <w:trHeight w:val="1077"/>
        </w:trPr>
        <w:tc>
          <w:tcPr>
            <w:tcW w:w="9640" w:type="dxa"/>
            <w:gridSpan w:val="14"/>
            <w:vAlign w:val="center"/>
          </w:tcPr>
          <w:p w:rsidR="00F63CA7" w:rsidRPr="00FC7529" w:rsidRDefault="00F63CA7" w:rsidP="00F63CA7">
            <w:pPr>
              <w:autoSpaceDE w:val="0"/>
              <w:autoSpaceDN w:val="0"/>
              <w:adjustRightInd w:val="0"/>
              <w:spacing w:line="360" w:lineRule="auto"/>
              <w:rPr>
                <w:rFonts w:ascii="Times New Roman" w:eastAsia="宋体" w:hAnsi="Times New Roman" w:cs="Times New Roman"/>
                <w:b/>
                <w:sz w:val="24"/>
                <w:szCs w:val="24"/>
              </w:rPr>
            </w:pPr>
            <w:bookmarkStart w:id="10" w:name="OLE_LINK45"/>
            <w:bookmarkStart w:id="11" w:name="OLE_LINK47"/>
            <w:r w:rsidRPr="00FC7529">
              <w:rPr>
                <w:rFonts w:ascii="Times New Roman" w:eastAsia="宋体" w:hAnsi="Times New Roman" w:cs="Times New Roman"/>
                <w:b/>
                <w:sz w:val="24"/>
                <w:szCs w:val="24"/>
              </w:rPr>
              <w:t>对本项目技术性贡献：</w:t>
            </w:r>
          </w:p>
          <w:bookmarkEnd w:id="10"/>
          <w:bookmarkEnd w:id="11"/>
          <w:p w:rsidR="00F63CA7" w:rsidRPr="00FC7529" w:rsidRDefault="00F63CA7" w:rsidP="00F63CA7">
            <w:pPr>
              <w:autoSpaceDE w:val="0"/>
              <w:autoSpaceDN w:val="0"/>
              <w:adjustRightInd w:val="0"/>
              <w:spacing w:line="360" w:lineRule="auto"/>
              <w:rPr>
                <w:rFonts w:ascii="Times New Roman" w:eastAsia="宋体" w:hAnsi="Times New Roman" w:cs="Times New Roman"/>
                <w:color w:val="0D0D0D"/>
                <w:sz w:val="24"/>
                <w:szCs w:val="24"/>
              </w:rPr>
            </w:pPr>
            <w:r w:rsidRPr="00FC7529">
              <w:rPr>
                <w:rFonts w:ascii="Times New Roman" w:eastAsia="宋体" w:hAnsi="Times New Roman" w:cs="Times New Roman"/>
                <w:color w:val="0D0D0D"/>
                <w:sz w:val="24"/>
                <w:szCs w:val="24"/>
              </w:rPr>
              <w:t>项目骨干，主要负责</w:t>
            </w:r>
            <w:r>
              <w:rPr>
                <w:rFonts w:ascii="Times New Roman" w:eastAsia="宋体" w:hAnsi="Times New Roman" w:cs="Times New Roman" w:hint="eastAsia"/>
                <w:color w:val="0D0D0D"/>
                <w:sz w:val="24"/>
                <w:szCs w:val="24"/>
              </w:rPr>
              <w:t>预处理工艺</w:t>
            </w:r>
            <w:r w:rsidRPr="00FC7529">
              <w:rPr>
                <w:rFonts w:ascii="Times New Roman" w:eastAsia="宋体" w:hAnsi="Times New Roman" w:cs="Times New Roman"/>
                <w:color w:val="0D0D0D"/>
                <w:sz w:val="24"/>
                <w:szCs w:val="24"/>
              </w:rPr>
              <w:t>研究和标准制定，形成秸秆沼气工程施工操作规程等行业标准</w:t>
            </w:r>
            <w:r>
              <w:rPr>
                <w:rFonts w:ascii="Times New Roman" w:eastAsia="宋体" w:hAnsi="Times New Roman" w:cs="Times New Roman" w:hint="eastAsia"/>
                <w:color w:val="0D0D0D"/>
                <w:sz w:val="24"/>
                <w:szCs w:val="24"/>
              </w:rPr>
              <w:t>，</w:t>
            </w:r>
            <w:r w:rsidRPr="00FC7529">
              <w:rPr>
                <w:rFonts w:ascii="Times New Roman" w:eastAsia="宋体" w:hAnsi="Times New Roman" w:cs="Times New Roman"/>
                <w:color w:val="0D0D0D"/>
                <w:sz w:val="24"/>
                <w:szCs w:val="24"/>
              </w:rPr>
              <w:t>对</w:t>
            </w:r>
            <w:r>
              <w:rPr>
                <w:rFonts w:ascii="Times New Roman" w:eastAsia="宋体" w:hAnsi="Times New Roman" w:cs="Times New Roman" w:hint="eastAsia"/>
                <w:color w:val="0D0D0D"/>
                <w:sz w:val="24"/>
                <w:szCs w:val="24"/>
              </w:rPr>
              <w:t>二（</w:t>
            </w:r>
            <w:r>
              <w:rPr>
                <w:rFonts w:ascii="Times New Roman" w:eastAsia="宋体" w:hAnsi="Times New Roman" w:cs="Times New Roman" w:hint="eastAsia"/>
                <w:color w:val="0D0D0D"/>
                <w:sz w:val="24"/>
                <w:szCs w:val="24"/>
              </w:rPr>
              <w:t>1</w:t>
            </w:r>
            <w:r>
              <w:rPr>
                <w:rFonts w:ascii="Times New Roman" w:eastAsia="宋体" w:hAnsi="Times New Roman" w:cs="Times New Roman" w:hint="eastAsia"/>
                <w:color w:val="0D0D0D"/>
                <w:sz w:val="24"/>
                <w:szCs w:val="24"/>
              </w:rPr>
              <w:t>）和四</w:t>
            </w:r>
            <w:r w:rsidRPr="00FC7529">
              <w:rPr>
                <w:rFonts w:ascii="Times New Roman" w:eastAsia="宋体" w:hAnsi="Times New Roman" w:cs="Times New Roman"/>
                <w:color w:val="0D0D0D"/>
                <w:sz w:val="24"/>
                <w:szCs w:val="24"/>
              </w:rPr>
              <w:t>（</w:t>
            </w:r>
            <w:r w:rsidRPr="00FC7529">
              <w:rPr>
                <w:rFonts w:ascii="Times New Roman" w:eastAsia="宋体" w:hAnsi="Times New Roman" w:cs="Times New Roman"/>
                <w:color w:val="0D0D0D"/>
                <w:sz w:val="24"/>
                <w:szCs w:val="24"/>
              </w:rPr>
              <w:t>3</w:t>
            </w:r>
            <w:r w:rsidRPr="00FC7529">
              <w:rPr>
                <w:rFonts w:ascii="Times New Roman" w:eastAsia="宋体" w:hAnsi="Times New Roman" w:cs="Times New Roman"/>
                <w:color w:val="0D0D0D"/>
                <w:sz w:val="24"/>
                <w:szCs w:val="24"/>
              </w:rPr>
              <w:t>）做出重要贡献。</w:t>
            </w:r>
          </w:p>
        </w:tc>
      </w:tr>
      <w:tr w:rsidR="00F63CA7" w:rsidRPr="003E11C3" w:rsidTr="00ED45F0">
        <w:trPr>
          <w:trHeight w:val="1077"/>
        </w:trPr>
        <w:tc>
          <w:tcPr>
            <w:tcW w:w="1838" w:type="dxa"/>
            <w:gridSpan w:val="2"/>
            <w:vAlign w:val="center"/>
          </w:tcPr>
          <w:p w:rsidR="00F63CA7" w:rsidRPr="00FC7529" w:rsidRDefault="00F63CA7" w:rsidP="00F63CA7">
            <w:pPr>
              <w:spacing w:line="360" w:lineRule="auto"/>
              <w:jc w:val="center"/>
              <w:rPr>
                <w:rFonts w:ascii="Times New Roman" w:eastAsia="宋体" w:hAnsi="Times New Roman" w:cs="Times New Roman"/>
                <w:b/>
                <w:sz w:val="24"/>
                <w:szCs w:val="24"/>
              </w:rPr>
            </w:pPr>
            <w:r w:rsidRPr="00FC7529">
              <w:rPr>
                <w:rFonts w:ascii="Times New Roman" w:eastAsia="宋体" w:hAnsi="Times New Roman" w:cs="Times New Roman"/>
                <w:color w:val="0D0D0D"/>
                <w:sz w:val="24"/>
                <w:szCs w:val="24"/>
              </w:rPr>
              <w:t>刘晓风</w:t>
            </w:r>
          </w:p>
        </w:tc>
        <w:tc>
          <w:tcPr>
            <w:tcW w:w="1392" w:type="dxa"/>
            <w:gridSpan w:val="3"/>
            <w:vAlign w:val="center"/>
          </w:tcPr>
          <w:p w:rsidR="00F63CA7" w:rsidRPr="00FC7529" w:rsidRDefault="00F63CA7" w:rsidP="00F63CA7">
            <w:pPr>
              <w:spacing w:line="360" w:lineRule="auto"/>
              <w:jc w:val="center"/>
              <w:rPr>
                <w:rFonts w:ascii="Times New Roman" w:eastAsia="宋体" w:hAnsi="Times New Roman" w:cs="Times New Roman"/>
                <w:b/>
                <w:sz w:val="24"/>
                <w:szCs w:val="24"/>
              </w:rPr>
            </w:pPr>
            <w:r w:rsidRPr="00FC7529">
              <w:rPr>
                <w:rFonts w:ascii="Times New Roman" w:eastAsia="宋体" w:hAnsi="Times New Roman" w:cs="Times New Roman"/>
                <w:b/>
                <w:sz w:val="24"/>
                <w:szCs w:val="24"/>
              </w:rPr>
              <w:t>4</w:t>
            </w:r>
          </w:p>
        </w:tc>
        <w:tc>
          <w:tcPr>
            <w:tcW w:w="1393" w:type="dxa"/>
            <w:gridSpan w:val="3"/>
            <w:vAlign w:val="center"/>
          </w:tcPr>
          <w:p w:rsidR="00F63CA7" w:rsidRPr="00FC7529" w:rsidRDefault="00F63CA7" w:rsidP="00F63CA7">
            <w:pPr>
              <w:spacing w:line="360" w:lineRule="auto"/>
              <w:jc w:val="center"/>
              <w:rPr>
                <w:rFonts w:ascii="Times New Roman" w:eastAsia="宋体" w:hAnsi="Times New Roman" w:cs="Times New Roman"/>
                <w:b/>
                <w:sz w:val="24"/>
                <w:szCs w:val="24"/>
              </w:rPr>
            </w:pPr>
            <w:r w:rsidRPr="00FC7529">
              <w:rPr>
                <w:rFonts w:ascii="Times New Roman" w:eastAsia="宋体" w:hAnsi="Times New Roman" w:cs="Times New Roman"/>
                <w:color w:val="0D0D0D"/>
                <w:sz w:val="24"/>
                <w:szCs w:val="24"/>
              </w:rPr>
              <w:t>研究员</w:t>
            </w:r>
          </w:p>
        </w:tc>
        <w:tc>
          <w:tcPr>
            <w:tcW w:w="1392" w:type="dxa"/>
            <w:gridSpan w:val="2"/>
            <w:vAlign w:val="center"/>
          </w:tcPr>
          <w:p w:rsidR="00F63CA7" w:rsidRPr="00FC7529" w:rsidRDefault="00F63CA7" w:rsidP="00F63CA7">
            <w:pPr>
              <w:autoSpaceDE w:val="0"/>
              <w:autoSpaceDN w:val="0"/>
              <w:adjustRightInd w:val="0"/>
              <w:spacing w:line="360" w:lineRule="auto"/>
              <w:jc w:val="center"/>
              <w:rPr>
                <w:rFonts w:ascii="Times New Roman" w:eastAsia="宋体" w:hAnsi="Times New Roman" w:cs="Times New Roman"/>
                <w:color w:val="0D0D0D"/>
                <w:kern w:val="0"/>
                <w:sz w:val="24"/>
                <w:szCs w:val="24"/>
              </w:rPr>
            </w:pPr>
            <w:r w:rsidRPr="00FC7529">
              <w:rPr>
                <w:rFonts w:ascii="Times New Roman" w:eastAsia="宋体" w:hAnsi="Times New Roman" w:cs="Times New Roman"/>
                <w:color w:val="0D0D0D"/>
                <w:sz w:val="24"/>
                <w:szCs w:val="24"/>
              </w:rPr>
              <w:t>中国科学院成都生物研究所</w:t>
            </w:r>
          </w:p>
        </w:tc>
        <w:tc>
          <w:tcPr>
            <w:tcW w:w="3625" w:type="dxa"/>
            <w:gridSpan w:val="4"/>
            <w:vAlign w:val="center"/>
          </w:tcPr>
          <w:p w:rsidR="00F63CA7" w:rsidRPr="00FC7529" w:rsidRDefault="00F63CA7" w:rsidP="00F63CA7">
            <w:pPr>
              <w:autoSpaceDE w:val="0"/>
              <w:autoSpaceDN w:val="0"/>
              <w:adjustRightInd w:val="0"/>
              <w:spacing w:line="360" w:lineRule="auto"/>
              <w:jc w:val="center"/>
              <w:rPr>
                <w:rFonts w:ascii="Times New Roman" w:eastAsia="宋体" w:hAnsi="Times New Roman" w:cs="Times New Roman"/>
                <w:color w:val="0D0D0D"/>
                <w:kern w:val="0"/>
                <w:sz w:val="24"/>
                <w:szCs w:val="24"/>
              </w:rPr>
            </w:pPr>
            <w:r w:rsidRPr="00FC7529">
              <w:rPr>
                <w:rFonts w:ascii="Times New Roman" w:eastAsia="宋体" w:hAnsi="Times New Roman" w:cs="Times New Roman"/>
                <w:color w:val="0D0D0D"/>
                <w:sz w:val="24"/>
                <w:szCs w:val="24"/>
              </w:rPr>
              <w:t>中国科学院成都生物研究所</w:t>
            </w:r>
          </w:p>
        </w:tc>
      </w:tr>
      <w:tr w:rsidR="00F63CA7" w:rsidRPr="003E11C3" w:rsidTr="00ED45F0">
        <w:trPr>
          <w:trHeight w:val="1077"/>
        </w:trPr>
        <w:tc>
          <w:tcPr>
            <w:tcW w:w="9640" w:type="dxa"/>
            <w:gridSpan w:val="14"/>
            <w:vAlign w:val="center"/>
          </w:tcPr>
          <w:p w:rsidR="00F63CA7" w:rsidRPr="00FC7529" w:rsidRDefault="00F63CA7" w:rsidP="00F63CA7">
            <w:pPr>
              <w:autoSpaceDE w:val="0"/>
              <w:autoSpaceDN w:val="0"/>
              <w:adjustRightInd w:val="0"/>
              <w:spacing w:line="360" w:lineRule="auto"/>
              <w:rPr>
                <w:rFonts w:ascii="Times New Roman" w:eastAsia="宋体" w:hAnsi="Times New Roman" w:cs="Times New Roman"/>
                <w:b/>
                <w:sz w:val="24"/>
                <w:szCs w:val="24"/>
              </w:rPr>
            </w:pPr>
            <w:r w:rsidRPr="00FC7529">
              <w:rPr>
                <w:rFonts w:ascii="Times New Roman" w:eastAsia="宋体" w:hAnsi="Times New Roman" w:cs="Times New Roman"/>
                <w:b/>
                <w:sz w:val="24"/>
                <w:szCs w:val="24"/>
              </w:rPr>
              <w:t>对本项目技术性贡献：</w:t>
            </w:r>
          </w:p>
          <w:p w:rsidR="00F63CA7" w:rsidRPr="00FC7529" w:rsidRDefault="00F63CA7" w:rsidP="00F63CA7">
            <w:pPr>
              <w:autoSpaceDE w:val="0"/>
              <w:autoSpaceDN w:val="0"/>
              <w:adjustRightInd w:val="0"/>
              <w:spacing w:line="360" w:lineRule="auto"/>
              <w:rPr>
                <w:rFonts w:ascii="Times New Roman" w:eastAsia="宋体" w:hAnsi="Times New Roman" w:cs="Times New Roman"/>
                <w:color w:val="0D0D0D"/>
                <w:sz w:val="24"/>
                <w:szCs w:val="24"/>
              </w:rPr>
            </w:pPr>
            <w:r w:rsidRPr="00FC7529">
              <w:rPr>
                <w:rFonts w:ascii="Times New Roman" w:eastAsia="宋体" w:hAnsi="Times New Roman" w:cs="Times New Roman"/>
                <w:color w:val="0D0D0D"/>
                <w:sz w:val="24"/>
                <w:szCs w:val="24"/>
              </w:rPr>
              <w:t>项目骨干，主要预处理生物强化工艺开发和智能化软件系统。研发了多菌系的预处理生物强化菌剂，制定了复合菌剂国家标准，开发了解析了智能化软件系统，对创新点二（</w:t>
            </w:r>
            <w:r w:rsidRPr="00FC7529">
              <w:rPr>
                <w:rFonts w:ascii="Times New Roman" w:eastAsia="宋体" w:hAnsi="Times New Roman" w:cs="Times New Roman"/>
                <w:color w:val="0D0D0D"/>
                <w:sz w:val="24"/>
                <w:szCs w:val="24"/>
              </w:rPr>
              <w:t>1</w:t>
            </w:r>
            <w:r w:rsidRPr="00FC7529">
              <w:rPr>
                <w:rFonts w:ascii="Times New Roman" w:eastAsia="宋体" w:hAnsi="Times New Roman" w:cs="Times New Roman"/>
                <w:color w:val="0D0D0D"/>
                <w:sz w:val="24"/>
                <w:szCs w:val="24"/>
              </w:rPr>
              <w:t>）和</w:t>
            </w:r>
            <w:r>
              <w:rPr>
                <w:rFonts w:ascii="Times New Roman" w:eastAsia="宋体" w:hAnsi="Times New Roman" w:cs="Times New Roman" w:hint="eastAsia"/>
                <w:color w:val="0D0D0D"/>
                <w:sz w:val="24"/>
                <w:szCs w:val="24"/>
              </w:rPr>
              <w:t>四</w:t>
            </w:r>
            <w:r w:rsidRPr="00FC7529">
              <w:rPr>
                <w:rFonts w:ascii="Times New Roman" w:eastAsia="宋体" w:hAnsi="Times New Roman" w:cs="Times New Roman"/>
                <w:color w:val="0D0D0D"/>
                <w:sz w:val="24"/>
                <w:szCs w:val="24"/>
              </w:rPr>
              <w:t>（</w:t>
            </w:r>
            <w:r w:rsidRPr="00FC7529">
              <w:rPr>
                <w:rFonts w:ascii="Times New Roman" w:eastAsia="宋体" w:hAnsi="Times New Roman" w:cs="Times New Roman"/>
                <w:color w:val="0D0D0D"/>
                <w:sz w:val="24"/>
                <w:szCs w:val="24"/>
              </w:rPr>
              <w:t>1</w:t>
            </w:r>
            <w:r w:rsidRPr="00FC7529">
              <w:rPr>
                <w:rFonts w:ascii="Times New Roman" w:eastAsia="宋体" w:hAnsi="Times New Roman" w:cs="Times New Roman"/>
                <w:color w:val="0D0D0D"/>
                <w:sz w:val="24"/>
                <w:szCs w:val="24"/>
              </w:rPr>
              <w:t>）做出重要贡献。</w:t>
            </w:r>
          </w:p>
        </w:tc>
      </w:tr>
      <w:tr w:rsidR="00F63CA7" w:rsidRPr="003E11C3" w:rsidTr="00ED45F0">
        <w:trPr>
          <w:trHeight w:val="1077"/>
        </w:trPr>
        <w:tc>
          <w:tcPr>
            <w:tcW w:w="1838" w:type="dxa"/>
            <w:gridSpan w:val="2"/>
            <w:vAlign w:val="center"/>
          </w:tcPr>
          <w:p w:rsidR="00F63CA7" w:rsidRPr="00FC7529" w:rsidRDefault="00F63CA7" w:rsidP="00F63CA7">
            <w:pPr>
              <w:spacing w:line="360" w:lineRule="auto"/>
              <w:jc w:val="center"/>
              <w:rPr>
                <w:rFonts w:ascii="Times New Roman" w:eastAsia="宋体" w:hAnsi="Times New Roman" w:cs="Times New Roman"/>
                <w:b/>
                <w:sz w:val="24"/>
                <w:szCs w:val="24"/>
              </w:rPr>
            </w:pPr>
            <w:r w:rsidRPr="00FC7529">
              <w:rPr>
                <w:rFonts w:ascii="Times New Roman" w:eastAsia="宋体" w:hAnsi="Times New Roman" w:cs="Times New Roman"/>
                <w:color w:val="0D0D0D"/>
                <w:sz w:val="24"/>
                <w:szCs w:val="24"/>
              </w:rPr>
              <w:t>李文哲</w:t>
            </w:r>
          </w:p>
        </w:tc>
        <w:tc>
          <w:tcPr>
            <w:tcW w:w="1392" w:type="dxa"/>
            <w:gridSpan w:val="3"/>
            <w:vAlign w:val="center"/>
          </w:tcPr>
          <w:p w:rsidR="00F63CA7" w:rsidRPr="00FC7529" w:rsidRDefault="00F63CA7" w:rsidP="00F63CA7">
            <w:pPr>
              <w:spacing w:line="360" w:lineRule="auto"/>
              <w:jc w:val="center"/>
              <w:rPr>
                <w:rFonts w:ascii="Times New Roman" w:eastAsia="宋体" w:hAnsi="Times New Roman" w:cs="Times New Roman"/>
                <w:b/>
                <w:sz w:val="24"/>
                <w:szCs w:val="24"/>
              </w:rPr>
            </w:pPr>
            <w:r w:rsidRPr="00FC7529">
              <w:rPr>
                <w:rFonts w:ascii="Times New Roman" w:eastAsia="宋体" w:hAnsi="Times New Roman" w:cs="Times New Roman"/>
                <w:b/>
                <w:sz w:val="24"/>
                <w:szCs w:val="24"/>
              </w:rPr>
              <w:t>5</w:t>
            </w:r>
          </w:p>
        </w:tc>
        <w:tc>
          <w:tcPr>
            <w:tcW w:w="1393" w:type="dxa"/>
            <w:gridSpan w:val="3"/>
            <w:vAlign w:val="center"/>
          </w:tcPr>
          <w:p w:rsidR="00F63CA7" w:rsidRPr="00FC7529" w:rsidRDefault="00F63CA7" w:rsidP="00F63CA7">
            <w:pPr>
              <w:spacing w:line="360" w:lineRule="auto"/>
              <w:jc w:val="center"/>
              <w:rPr>
                <w:rFonts w:ascii="Times New Roman" w:eastAsia="宋体" w:hAnsi="Times New Roman" w:cs="Times New Roman"/>
                <w:color w:val="0D0D0D"/>
                <w:kern w:val="0"/>
                <w:sz w:val="24"/>
                <w:szCs w:val="24"/>
              </w:rPr>
            </w:pPr>
            <w:r w:rsidRPr="00FC7529">
              <w:rPr>
                <w:rFonts w:ascii="Times New Roman" w:eastAsia="宋体" w:hAnsi="Times New Roman" w:cs="Times New Roman"/>
                <w:color w:val="0D0D0D"/>
                <w:sz w:val="24"/>
                <w:szCs w:val="24"/>
              </w:rPr>
              <w:t>教授</w:t>
            </w:r>
          </w:p>
        </w:tc>
        <w:tc>
          <w:tcPr>
            <w:tcW w:w="1392" w:type="dxa"/>
            <w:gridSpan w:val="2"/>
            <w:vAlign w:val="center"/>
          </w:tcPr>
          <w:p w:rsidR="00F63CA7" w:rsidRPr="00FC7529" w:rsidRDefault="00F63CA7" w:rsidP="00F63CA7">
            <w:pPr>
              <w:spacing w:line="360" w:lineRule="auto"/>
              <w:jc w:val="center"/>
              <w:rPr>
                <w:rFonts w:ascii="Times New Roman" w:eastAsia="宋体" w:hAnsi="Times New Roman" w:cs="Times New Roman"/>
                <w:color w:val="0D0D0D"/>
                <w:kern w:val="0"/>
                <w:sz w:val="24"/>
                <w:szCs w:val="24"/>
              </w:rPr>
            </w:pPr>
            <w:r w:rsidRPr="00FC7529">
              <w:rPr>
                <w:rFonts w:ascii="Times New Roman" w:eastAsia="宋体" w:hAnsi="Times New Roman" w:cs="Times New Roman"/>
                <w:color w:val="0D0D0D"/>
                <w:sz w:val="24"/>
                <w:szCs w:val="24"/>
              </w:rPr>
              <w:t>东北农业大学</w:t>
            </w:r>
          </w:p>
        </w:tc>
        <w:tc>
          <w:tcPr>
            <w:tcW w:w="3625" w:type="dxa"/>
            <w:gridSpan w:val="4"/>
            <w:vAlign w:val="center"/>
          </w:tcPr>
          <w:p w:rsidR="00F63CA7" w:rsidRPr="00FC7529" w:rsidRDefault="00F63CA7" w:rsidP="00F63CA7">
            <w:pPr>
              <w:autoSpaceDE w:val="0"/>
              <w:autoSpaceDN w:val="0"/>
              <w:adjustRightInd w:val="0"/>
              <w:spacing w:line="360" w:lineRule="auto"/>
              <w:jc w:val="center"/>
              <w:rPr>
                <w:rFonts w:ascii="Times New Roman" w:eastAsia="宋体" w:hAnsi="Times New Roman" w:cs="Times New Roman"/>
                <w:color w:val="0D0D0D"/>
                <w:kern w:val="0"/>
                <w:sz w:val="24"/>
                <w:szCs w:val="24"/>
              </w:rPr>
            </w:pPr>
            <w:r w:rsidRPr="00FC7529">
              <w:rPr>
                <w:rFonts w:ascii="Times New Roman" w:eastAsia="宋体" w:hAnsi="Times New Roman" w:cs="Times New Roman"/>
                <w:color w:val="0D0D0D"/>
                <w:sz w:val="24"/>
                <w:szCs w:val="24"/>
              </w:rPr>
              <w:t>东北农业大学</w:t>
            </w:r>
          </w:p>
        </w:tc>
      </w:tr>
      <w:tr w:rsidR="00F63CA7" w:rsidRPr="003E11C3" w:rsidTr="00ED45F0">
        <w:trPr>
          <w:trHeight w:val="1077"/>
        </w:trPr>
        <w:tc>
          <w:tcPr>
            <w:tcW w:w="9640" w:type="dxa"/>
            <w:gridSpan w:val="14"/>
            <w:vAlign w:val="center"/>
          </w:tcPr>
          <w:p w:rsidR="00F63CA7" w:rsidRPr="00FC7529" w:rsidRDefault="00F63CA7" w:rsidP="00F63CA7">
            <w:pPr>
              <w:autoSpaceDE w:val="0"/>
              <w:autoSpaceDN w:val="0"/>
              <w:adjustRightInd w:val="0"/>
              <w:spacing w:line="360" w:lineRule="auto"/>
              <w:rPr>
                <w:rFonts w:ascii="Times New Roman" w:eastAsia="宋体" w:hAnsi="Times New Roman" w:cs="Times New Roman"/>
                <w:b/>
                <w:sz w:val="24"/>
                <w:szCs w:val="24"/>
              </w:rPr>
            </w:pPr>
            <w:r w:rsidRPr="00FC7529">
              <w:rPr>
                <w:rFonts w:ascii="Times New Roman" w:eastAsia="宋体" w:hAnsi="Times New Roman" w:cs="Times New Roman"/>
                <w:b/>
                <w:sz w:val="24"/>
                <w:szCs w:val="24"/>
              </w:rPr>
              <w:t>对本项目技术性贡献：</w:t>
            </w:r>
          </w:p>
          <w:p w:rsidR="00F63CA7" w:rsidRPr="00FC7529" w:rsidRDefault="00F63CA7" w:rsidP="00F63CA7">
            <w:pPr>
              <w:autoSpaceDE w:val="0"/>
              <w:autoSpaceDN w:val="0"/>
              <w:adjustRightInd w:val="0"/>
              <w:spacing w:line="360" w:lineRule="auto"/>
              <w:rPr>
                <w:rFonts w:ascii="Times New Roman" w:eastAsia="宋体" w:hAnsi="Times New Roman" w:cs="Times New Roman"/>
                <w:color w:val="0D0D0D"/>
                <w:sz w:val="24"/>
                <w:szCs w:val="24"/>
              </w:rPr>
            </w:pPr>
            <w:r w:rsidRPr="00FC7529">
              <w:rPr>
                <w:rFonts w:ascii="Times New Roman" w:eastAsia="宋体" w:hAnsi="Times New Roman" w:cs="Times New Roman"/>
                <w:color w:val="0D0D0D"/>
                <w:sz w:val="24"/>
                <w:szCs w:val="24"/>
              </w:rPr>
              <w:t>项目骨干，主要提出了有效碳氮比定量化模型</w:t>
            </w:r>
            <w:r>
              <w:rPr>
                <w:rFonts w:ascii="Times New Roman" w:eastAsia="宋体" w:hAnsi="Times New Roman" w:cs="Times New Roman" w:hint="eastAsia"/>
                <w:color w:val="0D0D0D"/>
                <w:sz w:val="24"/>
                <w:szCs w:val="24"/>
              </w:rPr>
              <w:t>和剩余物高</w:t>
            </w:r>
            <w:proofErr w:type="gramStart"/>
            <w:r>
              <w:rPr>
                <w:rFonts w:ascii="Times New Roman" w:eastAsia="宋体" w:hAnsi="Times New Roman" w:cs="Times New Roman" w:hint="eastAsia"/>
                <w:color w:val="0D0D0D"/>
                <w:sz w:val="24"/>
                <w:szCs w:val="24"/>
              </w:rPr>
              <w:t>值利用</w:t>
            </w:r>
            <w:proofErr w:type="gramEnd"/>
            <w:r>
              <w:rPr>
                <w:rFonts w:ascii="Times New Roman" w:eastAsia="宋体" w:hAnsi="Times New Roman" w:cs="Times New Roman" w:hint="eastAsia"/>
                <w:color w:val="0D0D0D"/>
                <w:sz w:val="24"/>
                <w:szCs w:val="24"/>
              </w:rPr>
              <w:t>技术装备</w:t>
            </w:r>
            <w:r w:rsidRPr="00FC7529">
              <w:rPr>
                <w:rFonts w:ascii="Times New Roman" w:eastAsia="宋体" w:hAnsi="Times New Roman" w:cs="Times New Roman"/>
                <w:color w:val="0D0D0D"/>
                <w:sz w:val="24"/>
                <w:szCs w:val="24"/>
              </w:rPr>
              <w:t>，确立了适宜发酵有效碳氮比的范围，</w:t>
            </w:r>
            <w:r>
              <w:rPr>
                <w:rFonts w:ascii="Times New Roman" w:eastAsia="宋体" w:hAnsi="Times New Roman" w:cs="Times New Roman" w:hint="eastAsia"/>
                <w:color w:val="0D0D0D"/>
                <w:sz w:val="24"/>
                <w:szCs w:val="24"/>
              </w:rPr>
              <w:t>研制了沼渣沼液农田循环利用技术及装配，</w:t>
            </w:r>
            <w:r w:rsidRPr="00FC7529">
              <w:rPr>
                <w:rFonts w:ascii="Times New Roman" w:eastAsia="宋体" w:hAnsi="Times New Roman" w:cs="Times New Roman"/>
                <w:color w:val="0D0D0D"/>
                <w:sz w:val="24"/>
                <w:szCs w:val="24"/>
              </w:rPr>
              <w:t>对创新点</w:t>
            </w:r>
            <w:r>
              <w:rPr>
                <w:rFonts w:ascii="Times New Roman" w:eastAsia="宋体" w:hAnsi="Times New Roman" w:cs="Times New Roman" w:hint="eastAsia"/>
                <w:color w:val="0D0D0D"/>
                <w:sz w:val="24"/>
                <w:szCs w:val="24"/>
              </w:rPr>
              <w:t>二</w:t>
            </w:r>
            <w:r w:rsidRPr="00FC7529">
              <w:rPr>
                <w:rFonts w:ascii="Times New Roman" w:eastAsia="宋体" w:hAnsi="Times New Roman" w:cs="Times New Roman"/>
                <w:color w:val="0D0D0D"/>
                <w:sz w:val="24"/>
                <w:szCs w:val="24"/>
              </w:rPr>
              <w:t>（</w:t>
            </w:r>
            <w:r w:rsidRPr="00FC7529">
              <w:rPr>
                <w:rFonts w:ascii="Times New Roman" w:eastAsia="宋体" w:hAnsi="Times New Roman" w:cs="Times New Roman"/>
                <w:color w:val="0D0D0D"/>
                <w:sz w:val="24"/>
                <w:szCs w:val="24"/>
              </w:rPr>
              <w:t>3</w:t>
            </w:r>
            <w:r w:rsidRPr="00FC7529">
              <w:rPr>
                <w:rFonts w:ascii="Times New Roman" w:eastAsia="宋体" w:hAnsi="Times New Roman" w:cs="Times New Roman"/>
                <w:color w:val="0D0D0D"/>
                <w:sz w:val="24"/>
                <w:szCs w:val="24"/>
              </w:rPr>
              <w:t>）</w:t>
            </w:r>
            <w:r>
              <w:rPr>
                <w:rFonts w:ascii="Times New Roman" w:eastAsia="宋体" w:hAnsi="Times New Roman" w:cs="Times New Roman" w:hint="eastAsia"/>
                <w:color w:val="0D0D0D"/>
                <w:sz w:val="24"/>
                <w:szCs w:val="24"/>
              </w:rPr>
              <w:t>和三（</w:t>
            </w:r>
            <w:r>
              <w:rPr>
                <w:rFonts w:ascii="Times New Roman" w:eastAsia="宋体" w:hAnsi="Times New Roman" w:cs="Times New Roman" w:hint="eastAsia"/>
                <w:color w:val="0D0D0D"/>
                <w:sz w:val="24"/>
                <w:szCs w:val="24"/>
              </w:rPr>
              <w:t>3</w:t>
            </w:r>
            <w:r>
              <w:rPr>
                <w:rFonts w:ascii="Times New Roman" w:eastAsia="宋体" w:hAnsi="Times New Roman" w:cs="Times New Roman" w:hint="eastAsia"/>
                <w:color w:val="0D0D0D"/>
                <w:sz w:val="24"/>
                <w:szCs w:val="24"/>
              </w:rPr>
              <w:t>）</w:t>
            </w:r>
            <w:r w:rsidRPr="00FC7529">
              <w:rPr>
                <w:rFonts w:ascii="Times New Roman" w:eastAsia="宋体" w:hAnsi="Times New Roman" w:cs="Times New Roman"/>
                <w:color w:val="0D0D0D"/>
                <w:sz w:val="24"/>
                <w:szCs w:val="24"/>
              </w:rPr>
              <w:t>做出重要贡献。</w:t>
            </w:r>
          </w:p>
        </w:tc>
      </w:tr>
      <w:tr w:rsidR="00F63CA7" w:rsidRPr="003E11C3" w:rsidTr="00ED45F0">
        <w:trPr>
          <w:trHeight w:val="1077"/>
        </w:trPr>
        <w:tc>
          <w:tcPr>
            <w:tcW w:w="1838" w:type="dxa"/>
            <w:gridSpan w:val="2"/>
            <w:vAlign w:val="center"/>
          </w:tcPr>
          <w:p w:rsidR="00F63CA7" w:rsidRPr="00FC7529" w:rsidRDefault="00F63CA7" w:rsidP="00F63CA7">
            <w:pPr>
              <w:spacing w:line="360" w:lineRule="auto"/>
              <w:jc w:val="center"/>
              <w:rPr>
                <w:rFonts w:ascii="Times New Roman" w:eastAsia="宋体" w:hAnsi="Times New Roman" w:cs="Times New Roman"/>
                <w:b/>
                <w:sz w:val="24"/>
                <w:szCs w:val="24"/>
              </w:rPr>
            </w:pPr>
            <w:r w:rsidRPr="00FC7529">
              <w:rPr>
                <w:rFonts w:ascii="Times New Roman" w:eastAsia="宋体" w:hAnsi="Times New Roman" w:cs="Times New Roman"/>
                <w:color w:val="0D0D0D"/>
                <w:sz w:val="24"/>
                <w:szCs w:val="24"/>
              </w:rPr>
              <w:t>李东</w:t>
            </w:r>
          </w:p>
        </w:tc>
        <w:tc>
          <w:tcPr>
            <w:tcW w:w="1392" w:type="dxa"/>
            <w:gridSpan w:val="3"/>
            <w:vAlign w:val="center"/>
          </w:tcPr>
          <w:p w:rsidR="00F63CA7" w:rsidRPr="00FC7529" w:rsidRDefault="00F63CA7" w:rsidP="00F63CA7">
            <w:pPr>
              <w:spacing w:line="360" w:lineRule="auto"/>
              <w:jc w:val="center"/>
              <w:rPr>
                <w:rFonts w:ascii="Times New Roman" w:eastAsia="宋体" w:hAnsi="Times New Roman" w:cs="Times New Roman"/>
                <w:b/>
                <w:sz w:val="24"/>
                <w:szCs w:val="24"/>
              </w:rPr>
            </w:pPr>
            <w:r w:rsidRPr="00FC7529">
              <w:rPr>
                <w:rFonts w:ascii="Times New Roman" w:eastAsia="宋体" w:hAnsi="Times New Roman" w:cs="Times New Roman"/>
                <w:b/>
                <w:sz w:val="24"/>
                <w:szCs w:val="24"/>
              </w:rPr>
              <w:t>6</w:t>
            </w:r>
          </w:p>
        </w:tc>
        <w:tc>
          <w:tcPr>
            <w:tcW w:w="1393" w:type="dxa"/>
            <w:gridSpan w:val="3"/>
            <w:vAlign w:val="center"/>
          </w:tcPr>
          <w:p w:rsidR="00F63CA7" w:rsidRPr="00FC7529" w:rsidRDefault="00F63CA7" w:rsidP="00F63CA7">
            <w:pPr>
              <w:spacing w:line="360" w:lineRule="auto"/>
              <w:jc w:val="center"/>
              <w:rPr>
                <w:rFonts w:ascii="Times New Roman" w:eastAsia="宋体" w:hAnsi="Times New Roman" w:cs="Times New Roman"/>
                <w:color w:val="0D0D0D"/>
                <w:kern w:val="0"/>
                <w:sz w:val="24"/>
                <w:szCs w:val="24"/>
              </w:rPr>
            </w:pPr>
            <w:r w:rsidRPr="00FC7529">
              <w:rPr>
                <w:rFonts w:ascii="Times New Roman" w:eastAsia="宋体" w:hAnsi="Times New Roman" w:cs="Times New Roman"/>
                <w:color w:val="0D0D0D"/>
                <w:sz w:val="24"/>
                <w:szCs w:val="24"/>
              </w:rPr>
              <w:t>副研究员</w:t>
            </w:r>
          </w:p>
        </w:tc>
        <w:tc>
          <w:tcPr>
            <w:tcW w:w="1392" w:type="dxa"/>
            <w:gridSpan w:val="2"/>
            <w:vAlign w:val="center"/>
          </w:tcPr>
          <w:p w:rsidR="00F63CA7" w:rsidRPr="00FC7529" w:rsidRDefault="00F63CA7" w:rsidP="00F63CA7">
            <w:pPr>
              <w:spacing w:line="360" w:lineRule="auto"/>
              <w:jc w:val="center"/>
              <w:rPr>
                <w:rFonts w:ascii="Times New Roman" w:eastAsia="宋体" w:hAnsi="Times New Roman" w:cs="Times New Roman"/>
                <w:color w:val="0D0D0D"/>
                <w:kern w:val="0"/>
                <w:sz w:val="24"/>
                <w:szCs w:val="24"/>
              </w:rPr>
            </w:pPr>
            <w:r w:rsidRPr="00FC7529">
              <w:rPr>
                <w:rFonts w:ascii="Times New Roman" w:eastAsia="宋体" w:hAnsi="Times New Roman" w:cs="Times New Roman"/>
                <w:kern w:val="0"/>
                <w:sz w:val="24"/>
                <w:szCs w:val="24"/>
              </w:rPr>
              <w:t>中国科学院成都生物研究所</w:t>
            </w:r>
          </w:p>
        </w:tc>
        <w:tc>
          <w:tcPr>
            <w:tcW w:w="3625" w:type="dxa"/>
            <w:gridSpan w:val="4"/>
            <w:vAlign w:val="center"/>
          </w:tcPr>
          <w:p w:rsidR="00F63CA7" w:rsidRPr="00FC7529" w:rsidRDefault="00F63CA7" w:rsidP="00F63CA7">
            <w:pPr>
              <w:autoSpaceDE w:val="0"/>
              <w:autoSpaceDN w:val="0"/>
              <w:adjustRightInd w:val="0"/>
              <w:spacing w:line="360" w:lineRule="auto"/>
              <w:jc w:val="center"/>
              <w:rPr>
                <w:rFonts w:ascii="Times New Roman" w:eastAsia="宋体" w:hAnsi="Times New Roman" w:cs="Times New Roman"/>
                <w:color w:val="0D0D0D"/>
                <w:kern w:val="0"/>
                <w:sz w:val="24"/>
                <w:szCs w:val="24"/>
              </w:rPr>
            </w:pPr>
            <w:r w:rsidRPr="00FC7529">
              <w:rPr>
                <w:rFonts w:ascii="Times New Roman" w:eastAsia="宋体" w:hAnsi="Times New Roman" w:cs="Times New Roman"/>
                <w:kern w:val="0"/>
                <w:sz w:val="24"/>
                <w:szCs w:val="24"/>
              </w:rPr>
              <w:t>中国科学院成都生物研究所</w:t>
            </w:r>
          </w:p>
        </w:tc>
      </w:tr>
      <w:tr w:rsidR="00F63CA7" w:rsidRPr="003E11C3" w:rsidTr="00ED45F0">
        <w:trPr>
          <w:trHeight w:val="1077"/>
        </w:trPr>
        <w:tc>
          <w:tcPr>
            <w:tcW w:w="9640" w:type="dxa"/>
            <w:gridSpan w:val="14"/>
            <w:vAlign w:val="center"/>
          </w:tcPr>
          <w:p w:rsidR="00F63CA7" w:rsidRPr="00FC7529" w:rsidRDefault="00F63CA7" w:rsidP="00F63CA7">
            <w:pPr>
              <w:autoSpaceDE w:val="0"/>
              <w:autoSpaceDN w:val="0"/>
              <w:adjustRightInd w:val="0"/>
              <w:spacing w:line="360" w:lineRule="auto"/>
              <w:rPr>
                <w:rFonts w:ascii="Times New Roman" w:eastAsia="宋体" w:hAnsi="Times New Roman" w:cs="Times New Roman"/>
                <w:b/>
                <w:sz w:val="24"/>
                <w:szCs w:val="24"/>
              </w:rPr>
            </w:pPr>
            <w:r w:rsidRPr="00FC7529">
              <w:rPr>
                <w:rFonts w:ascii="Times New Roman" w:eastAsia="宋体" w:hAnsi="Times New Roman" w:cs="Times New Roman"/>
                <w:b/>
                <w:sz w:val="24"/>
                <w:szCs w:val="24"/>
              </w:rPr>
              <w:lastRenderedPageBreak/>
              <w:t>对本项目技术性贡献：</w:t>
            </w:r>
          </w:p>
          <w:p w:rsidR="00F63CA7" w:rsidRPr="00FC7529" w:rsidRDefault="00F63CA7" w:rsidP="00F63CA7">
            <w:pPr>
              <w:autoSpaceDE w:val="0"/>
              <w:autoSpaceDN w:val="0"/>
              <w:adjustRightInd w:val="0"/>
              <w:spacing w:line="360" w:lineRule="auto"/>
              <w:rPr>
                <w:rFonts w:ascii="Times New Roman" w:eastAsia="宋体" w:hAnsi="Times New Roman" w:cs="Times New Roman"/>
                <w:color w:val="0D0D0D"/>
                <w:sz w:val="24"/>
                <w:szCs w:val="24"/>
              </w:rPr>
            </w:pPr>
            <w:r w:rsidRPr="00FC7529">
              <w:rPr>
                <w:rFonts w:ascii="Times New Roman" w:eastAsia="宋体" w:hAnsi="Times New Roman" w:cs="Times New Roman"/>
                <w:color w:val="0D0D0D"/>
                <w:sz w:val="24"/>
                <w:szCs w:val="24"/>
              </w:rPr>
              <w:t>项目骨干，主要负责厌氧发酵失稳机制及预警机制建立。揭示了厌氧发酵过程抑制机理，绘制了厌氧发酵抑制区域图，建立了预警模型，</w:t>
            </w:r>
            <w:r>
              <w:rPr>
                <w:rFonts w:ascii="Times New Roman" w:eastAsia="宋体" w:hAnsi="Times New Roman" w:cs="Times New Roman" w:hint="eastAsia"/>
                <w:color w:val="0D0D0D"/>
                <w:sz w:val="24"/>
                <w:szCs w:val="24"/>
              </w:rPr>
              <w:t>形成了预警技术，</w:t>
            </w:r>
            <w:r w:rsidRPr="00FC7529">
              <w:rPr>
                <w:rFonts w:ascii="Times New Roman" w:eastAsia="宋体" w:hAnsi="Times New Roman" w:cs="Times New Roman"/>
                <w:color w:val="0D0D0D"/>
                <w:sz w:val="24"/>
                <w:szCs w:val="24"/>
              </w:rPr>
              <w:t>对创新点</w:t>
            </w:r>
            <w:proofErr w:type="gramStart"/>
            <w:r w:rsidRPr="00FC7529">
              <w:rPr>
                <w:rFonts w:ascii="Times New Roman" w:eastAsia="宋体" w:hAnsi="Times New Roman" w:cs="Times New Roman"/>
                <w:color w:val="0D0D0D"/>
                <w:sz w:val="24"/>
                <w:szCs w:val="24"/>
              </w:rPr>
              <w:t>一</w:t>
            </w:r>
            <w:proofErr w:type="gramEnd"/>
            <w:r w:rsidRPr="00FC7529">
              <w:rPr>
                <w:rFonts w:ascii="Times New Roman" w:eastAsia="宋体" w:hAnsi="Times New Roman" w:cs="Times New Roman"/>
                <w:color w:val="0D0D0D"/>
                <w:sz w:val="24"/>
                <w:szCs w:val="24"/>
              </w:rPr>
              <w:t>（</w:t>
            </w:r>
            <w:r w:rsidRPr="00FC7529">
              <w:rPr>
                <w:rFonts w:ascii="Times New Roman" w:eastAsia="宋体" w:hAnsi="Times New Roman" w:cs="Times New Roman"/>
                <w:color w:val="0D0D0D"/>
                <w:sz w:val="24"/>
                <w:szCs w:val="24"/>
              </w:rPr>
              <w:t>1</w:t>
            </w:r>
            <w:r w:rsidRPr="00FC7529">
              <w:rPr>
                <w:rFonts w:ascii="Times New Roman" w:eastAsia="宋体" w:hAnsi="Times New Roman" w:cs="Times New Roman"/>
                <w:color w:val="0D0D0D"/>
                <w:sz w:val="24"/>
                <w:szCs w:val="24"/>
              </w:rPr>
              <w:t>）和</w:t>
            </w:r>
            <w:r w:rsidRPr="00FC7529">
              <w:rPr>
                <w:rFonts w:ascii="Times New Roman" w:eastAsia="宋体" w:hAnsi="Times New Roman" w:cs="Times New Roman"/>
                <w:color w:val="0D0D0D"/>
                <w:sz w:val="24"/>
                <w:szCs w:val="24"/>
              </w:rPr>
              <w:t xml:space="preserve"> </w:t>
            </w:r>
            <w:r w:rsidRPr="00FC7529">
              <w:rPr>
                <w:rFonts w:ascii="Times New Roman" w:eastAsia="宋体" w:hAnsi="Times New Roman" w:cs="Times New Roman"/>
                <w:color w:val="0D0D0D"/>
                <w:sz w:val="24"/>
                <w:szCs w:val="24"/>
              </w:rPr>
              <w:t>二（</w:t>
            </w:r>
            <w:r w:rsidRPr="00FC7529">
              <w:rPr>
                <w:rFonts w:ascii="Times New Roman" w:eastAsia="宋体" w:hAnsi="Times New Roman" w:cs="Times New Roman"/>
                <w:color w:val="0D0D0D"/>
                <w:sz w:val="24"/>
                <w:szCs w:val="24"/>
              </w:rPr>
              <w:t>3</w:t>
            </w:r>
            <w:r w:rsidRPr="00FC7529">
              <w:rPr>
                <w:rFonts w:ascii="Times New Roman" w:eastAsia="宋体" w:hAnsi="Times New Roman" w:cs="Times New Roman"/>
                <w:color w:val="0D0D0D"/>
                <w:sz w:val="24"/>
                <w:szCs w:val="24"/>
              </w:rPr>
              <w:t>）做出重要贡献。</w:t>
            </w:r>
          </w:p>
        </w:tc>
      </w:tr>
      <w:tr w:rsidR="00F63CA7" w:rsidRPr="003E11C3" w:rsidTr="00ED45F0">
        <w:trPr>
          <w:trHeight w:val="1077"/>
        </w:trPr>
        <w:tc>
          <w:tcPr>
            <w:tcW w:w="1838" w:type="dxa"/>
            <w:gridSpan w:val="2"/>
            <w:vAlign w:val="center"/>
          </w:tcPr>
          <w:p w:rsidR="00F63CA7" w:rsidRPr="00FC7529" w:rsidRDefault="00F63CA7" w:rsidP="00F63CA7">
            <w:pPr>
              <w:spacing w:line="360" w:lineRule="auto"/>
              <w:jc w:val="center"/>
              <w:rPr>
                <w:rFonts w:ascii="Times New Roman" w:eastAsia="宋体" w:hAnsi="Times New Roman" w:cs="Times New Roman"/>
                <w:b/>
                <w:sz w:val="24"/>
                <w:szCs w:val="24"/>
              </w:rPr>
            </w:pPr>
            <w:r w:rsidRPr="00FC7529">
              <w:rPr>
                <w:rFonts w:ascii="Times New Roman" w:eastAsia="宋体" w:hAnsi="Times New Roman" w:cs="Times New Roman"/>
                <w:color w:val="0D0D0D"/>
                <w:sz w:val="24"/>
                <w:szCs w:val="24"/>
              </w:rPr>
              <w:t>李连华</w:t>
            </w:r>
          </w:p>
        </w:tc>
        <w:tc>
          <w:tcPr>
            <w:tcW w:w="1392" w:type="dxa"/>
            <w:gridSpan w:val="3"/>
            <w:vAlign w:val="center"/>
          </w:tcPr>
          <w:p w:rsidR="00F63CA7" w:rsidRPr="00FC7529" w:rsidRDefault="00F63CA7" w:rsidP="00F63CA7">
            <w:pPr>
              <w:spacing w:line="360" w:lineRule="auto"/>
              <w:jc w:val="center"/>
              <w:rPr>
                <w:rFonts w:ascii="Times New Roman" w:eastAsia="宋体" w:hAnsi="Times New Roman" w:cs="Times New Roman"/>
                <w:b/>
                <w:sz w:val="24"/>
                <w:szCs w:val="24"/>
              </w:rPr>
            </w:pPr>
            <w:r w:rsidRPr="00FC7529">
              <w:rPr>
                <w:rFonts w:ascii="Times New Roman" w:eastAsia="宋体" w:hAnsi="Times New Roman" w:cs="Times New Roman"/>
                <w:b/>
                <w:sz w:val="24"/>
                <w:szCs w:val="24"/>
              </w:rPr>
              <w:t>7</w:t>
            </w:r>
          </w:p>
        </w:tc>
        <w:tc>
          <w:tcPr>
            <w:tcW w:w="1393" w:type="dxa"/>
            <w:gridSpan w:val="3"/>
            <w:vAlign w:val="center"/>
          </w:tcPr>
          <w:p w:rsidR="00F63CA7" w:rsidRPr="00FC7529" w:rsidRDefault="00F63CA7" w:rsidP="00F63CA7">
            <w:pPr>
              <w:spacing w:line="360" w:lineRule="auto"/>
              <w:jc w:val="center"/>
              <w:rPr>
                <w:rFonts w:ascii="Times New Roman" w:eastAsia="宋体" w:hAnsi="Times New Roman" w:cs="Times New Roman"/>
                <w:b/>
                <w:sz w:val="24"/>
                <w:szCs w:val="24"/>
              </w:rPr>
            </w:pPr>
            <w:r w:rsidRPr="00FC7529">
              <w:rPr>
                <w:rFonts w:ascii="Times New Roman" w:eastAsia="宋体" w:hAnsi="Times New Roman" w:cs="Times New Roman"/>
                <w:color w:val="0D0D0D"/>
                <w:sz w:val="24"/>
                <w:szCs w:val="24"/>
              </w:rPr>
              <w:t>副研究员</w:t>
            </w:r>
          </w:p>
        </w:tc>
        <w:tc>
          <w:tcPr>
            <w:tcW w:w="1392" w:type="dxa"/>
            <w:gridSpan w:val="2"/>
          </w:tcPr>
          <w:p w:rsidR="00F63CA7" w:rsidRPr="00FC7529" w:rsidRDefault="00F63CA7" w:rsidP="00F63CA7">
            <w:pPr>
              <w:spacing w:line="360" w:lineRule="auto"/>
              <w:jc w:val="center"/>
              <w:rPr>
                <w:rFonts w:ascii="Times New Roman" w:eastAsia="宋体" w:hAnsi="Times New Roman" w:cs="Times New Roman"/>
                <w:sz w:val="24"/>
                <w:szCs w:val="24"/>
              </w:rPr>
            </w:pPr>
            <w:r w:rsidRPr="00FC7529">
              <w:rPr>
                <w:rFonts w:ascii="Times New Roman" w:eastAsia="宋体" w:hAnsi="Times New Roman" w:cs="Times New Roman"/>
                <w:sz w:val="24"/>
                <w:szCs w:val="24"/>
              </w:rPr>
              <w:t>中国科学院广州能源研究所</w:t>
            </w:r>
          </w:p>
        </w:tc>
        <w:tc>
          <w:tcPr>
            <w:tcW w:w="3625" w:type="dxa"/>
            <w:gridSpan w:val="4"/>
          </w:tcPr>
          <w:p w:rsidR="00F63CA7" w:rsidRPr="00FC7529" w:rsidRDefault="00F63CA7" w:rsidP="00F63CA7">
            <w:pPr>
              <w:autoSpaceDE w:val="0"/>
              <w:autoSpaceDN w:val="0"/>
              <w:adjustRightInd w:val="0"/>
              <w:spacing w:line="360" w:lineRule="auto"/>
              <w:jc w:val="center"/>
              <w:rPr>
                <w:rFonts w:ascii="Times New Roman" w:eastAsia="宋体" w:hAnsi="Times New Roman" w:cs="Times New Roman"/>
                <w:color w:val="0D0D0D"/>
                <w:kern w:val="0"/>
                <w:sz w:val="24"/>
                <w:szCs w:val="24"/>
              </w:rPr>
            </w:pPr>
            <w:r w:rsidRPr="00FC7529">
              <w:rPr>
                <w:rFonts w:ascii="Times New Roman" w:eastAsia="宋体" w:hAnsi="Times New Roman" w:cs="Times New Roman"/>
                <w:sz w:val="24"/>
                <w:szCs w:val="24"/>
              </w:rPr>
              <w:t>中国科学院广州能源研究所</w:t>
            </w:r>
          </w:p>
        </w:tc>
      </w:tr>
      <w:tr w:rsidR="00F63CA7" w:rsidRPr="003E11C3" w:rsidTr="00ED45F0">
        <w:trPr>
          <w:trHeight w:val="1077"/>
        </w:trPr>
        <w:tc>
          <w:tcPr>
            <w:tcW w:w="9640" w:type="dxa"/>
            <w:gridSpan w:val="14"/>
            <w:vAlign w:val="center"/>
          </w:tcPr>
          <w:p w:rsidR="00F63CA7" w:rsidRPr="00FC7529" w:rsidRDefault="00F63CA7" w:rsidP="00F63CA7">
            <w:pPr>
              <w:autoSpaceDE w:val="0"/>
              <w:autoSpaceDN w:val="0"/>
              <w:adjustRightInd w:val="0"/>
              <w:spacing w:line="360" w:lineRule="auto"/>
              <w:rPr>
                <w:rFonts w:ascii="Times New Roman" w:eastAsia="宋体" w:hAnsi="Times New Roman" w:cs="Times New Roman"/>
                <w:b/>
                <w:sz w:val="24"/>
                <w:szCs w:val="24"/>
              </w:rPr>
            </w:pPr>
            <w:r w:rsidRPr="00FC7529">
              <w:rPr>
                <w:rFonts w:ascii="Times New Roman" w:eastAsia="宋体" w:hAnsi="Times New Roman" w:cs="Times New Roman"/>
                <w:b/>
                <w:sz w:val="24"/>
                <w:szCs w:val="24"/>
              </w:rPr>
              <w:t>对本项目技术性贡献：</w:t>
            </w:r>
          </w:p>
          <w:p w:rsidR="00F63CA7" w:rsidRPr="00FC7529" w:rsidRDefault="00F63CA7" w:rsidP="00F63CA7">
            <w:pPr>
              <w:autoSpaceDE w:val="0"/>
              <w:autoSpaceDN w:val="0"/>
              <w:adjustRightInd w:val="0"/>
              <w:spacing w:line="360" w:lineRule="auto"/>
              <w:rPr>
                <w:rFonts w:ascii="Times New Roman" w:eastAsia="宋体" w:hAnsi="Times New Roman" w:cs="Times New Roman"/>
                <w:color w:val="0D0D0D"/>
                <w:sz w:val="24"/>
                <w:szCs w:val="24"/>
              </w:rPr>
            </w:pPr>
            <w:r w:rsidRPr="00FC7529">
              <w:rPr>
                <w:rFonts w:ascii="Times New Roman" w:eastAsia="宋体" w:hAnsi="Times New Roman" w:cs="Times New Roman"/>
                <w:color w:val="0D0D0D"/>
                <w:kern w:val="0"/>
                <w:sz w:val="24"/>
                <w:szCs w:val="24"/>
              </w:rPr>
              <w:t>项目骨干，主要负责</w:t>
            </w:r>
            <w:r>
              <w:rPr>
                <w:rFonts w:ascii="Times New Roman" w:eastAsia="宋体" w:hAnsi="Times New Roman" w:cs="Times New Roman" w:hint="eastAsia"/>
                <w:color w:val="0D0D0D"/>
                <w:kern w:val="0"/>
                <w:sz w:val="24"/>
                <w:szCs w:val="24"/>
              </w:rPr>
              <w:t>生物强化菌剂</w:t>
            </w:r>
            <w:r w:rsidRPr="00E808D4">
              <w:rPr>
                <w:rFonts w:ascii="Times New Roman" w:eastAsia="宋体" w:hAnsi="Times New Roman" w:cs="Times New Roman" w:hint="eastAsia"/>
                <w:color w:val="0D0D0D"/>
                <w:kern w:val="0"/>
                <w:sz w:val="24"/>
                <w:szCs w:val="24"/>
              </w:rPr>
              <w:t>促进酸败恢复</w:t>
            </w:r>
            <w:r>
              <w:rPr>
                <w:rFonts w:ascii="Times New Roman" w:eastAsia="宋体" w:hAnsi="Times New Roman" w:cs="Times New Roman" w:hint="eastAsia"/>
                <w:color w:val="0D0D0D"/>
                <w:kern w:val="0"/>
                <w:sz w:val="24"/>
                <w:szCs w:val="24"/>
              </w:rPr>
              <w:t>模式及脱硫工艺研究，形成了基于生物强化菌剂的</w:t>
            </w:r>
            <w:r w:rsidRPr="00E808D4">
              <w:rPr>
                <w:rFonts w:ascii="Times New Roman" w:eastAsia="宋体" w:hAnsi="Times New Roman" w:cs="Times New Roman" w:hint="eastAsia"/>
                <w:color w:val="0D0D0D"/>
                <w:kern w:val="0"/>
                <w:sz w:val="24"/>
                <w:szCs w:val="24"/>
              </w:rPr>
              <w:t>酸败恢复</w:t>
            </w:r>
            <w:r>
              <w:rPr>
                <w:rFonts w:ascii="Times New Roman" w:eastAsia="宋体" w:hAnsi="Times New Roman" w:cs="Times New Roman" w:hint="eastAsia"/>
                <w:color w:val="0D0D0D"/>
                <w:kern w:val="0"/>
                <w:sz w:val="24"/>
                <w:szCs w:val="24"/>
              </w:rPr>
              <w:t>系统模式及高效的脱硫工艺</w:t>
            </w:r>
            <w:r w:rsidRPr="00FC7529">
              <w:rPr>
                <w:rFonts w:ascii="Times New Roman" w:eastAsia="宋体" w:hAnsi="Times New Roman" w:cs="Times New Roman"/>
                <w:color w:val="0D0D0D"/>
                <w:kern w:val="0"/>
                <w:sz w:val="24"/>
                <w:szCs w:val="24"/>
              </w:rPr>
              <w:t>，对创新点</w:t>
            </w:r>
            <w:proofErr w:type="gramStart"/>
            <w:r>
              <w:rPr>
                <w:rFonts w:ascii="Times New Roman" w:eastAsia="宋体" w:hAnsi="Times New Roman" w:cs="Times New Roman" w:hint="eastAsia"/>
                <w:color w:val="0D0D0D"/>
                <w:kern w:val="0"/>
                <w:sz w:val="24"/>
                <w:szCs w:val="24"/>
              </w:rPr>
              <w:t>一</w:t>
            </w:r>
            <w:proofErr w:type="gramEnd"/>
            <w:r>
              <w:rPr>
                <w:rFonts w:ascii="Times New Roman" w:eastAsia="宋体" w:hAnsi="Times New Roman" w:cs="Times New Roman" w:hint="eastAsia"/>
                <w:color w:val="0D0D0D"/>
                <w:kern w:val="0"/>
                <w:sz w:val="24"/>
                <w:szCs w:val="24"/>
              </w:rPr>
              <w:t>（</w:t>
            </w:r>
            <w:r>
              <w:rPr>
                <w:rFonts w:ascii="Times New Roman" w:eastAsia="宋体" w:hAnsi="Times New Roman" w:cs="Times New Roman" w:hint="eastAsia"/>
                <w:color w:val="0D0D0D"/>
                <w:kern w:val="0"/>
                <w:sz w:val="24"/>
                <w:szCs w:val="24"/>
              </w:rPr>
              <w:t>2</w:t>
            </w:r>
            <w:r>
              <w:rPr>
                <w:rFonts w:ascii="Times New Roman" w:eastAsia="宋体" w:hAnsi="Times New Roman" w:cs="Times New Roman" w:hint="eastAsia"/>
                <w:color w:val="0D0D0D"/>
                <w:kern w:val="0"/>
                <w:sz w:val="24"/>
                <w:szCs w:val="24"/>
              </w:rPr>
              <w:t>）和四</w:t>
            </w:r>
            <w:r w:rsidRPr="00FC7529">
              <w:rPr>
                <w:rFonts w:ascii="Times New Roman" w:eastAsia="宋体" w:hAnsi="Times New Roman" w:cs="Times New Roman"/>
                <w:color w:val="0D0D0D"/>
                <w:kern w:val="0"/>
                <w:sz w:val="24"/>
                <w:szCs w:val="24"/>
              </w:rPr>
              <w:t>（</w:t>
            </w:r>
            <w:r>
              <w:rPr>
                <w:rFonts w:ascii="Times New Roman" w:eastAsia="宋体" w:hAnsi="Times New Roman" w:cs="Times New Roman" w:hint="eastAsia"/>
                <w:color w:val="0D0D0D"/>
                <w:kern w:val="0"/>
                <w:sz w:val="24"/>
                <w:szCs w:val="24"/>
              </w:rPr>
              <w:t>2</w:t>
            </w:r>
            <w:r w:rsidRPr="00FC7529">
              <w:rPr>
                <w:rFonts w:ascii="Times New Roman" w:eastAsia="宋体" w:hAnsi="Times New Roman" w:cs="Times New Roman"/>
                <w:color w:val="0D0D0D"/>
                <w:kern w:val="0"/>
                <w:sz w:val="24"/>
                <w:szCs w:val="24"/>
              </w:rPr>
              <w:t>）做出重要贡献。</w:t>
            </w:r>
          </w:p>
        </w:tc>
      </w:tr>
      <w:tr w:rsidR="00F63CA7" w:rsidRPr="003E11C3" w:rsidTr="00ED45F0">
        <w:trPr>
          <w:trHeight w:val="1077"/>
        </w:trPr>
        <w:tc>
          <w:tcPr>
            <w:tcW w:w="1838" w:type="dxa"/>
            <w:gridSpan w:val="2"/>
            <w:vAlign w:val="center"/>
          </w:tcPr>
          <w:p w:rsidR="00F63CA7" w:rsidRPr="00FC7529" w:rsidRDefault="00F63CA7" w:rsidP="00F63CA7">
            <w:pPr>
              <w:spacing w:line="360" w:lineRule="auto"/>
              <w:jc w:val="center"/>
              <w:rPr>
                <w:rFonts w:ascii="Times New Roman" w:eastAsia="宋体" w:hAnsi="Times New Roman" w:cs="Times New Roman"/>
                <w:b/>
                <w:sz w:val="24"/>
                <w:szCs w:val="24"/>
              </w:rPr>
            </w:pPr>
            <w:r w:rsidRPr="00FC7529">
              <w:rPr>
                <w:rFonts w:ascii="Times New Roman" w:eastAsia="宋体" w:hAnsi="Times New Roman" w:cs="Times New Roman"/>
                <w:color w:val="0D0D0D"/>
                <w:sz w:val="24"/>
                <w:szCs w:val="24"/>
              </w:rPr>
              <w:t>孔晓英</w:t>
            </w:r>
          </w:p>
        </w:tc>
        <w:tc>
          <w:tcPr>
            <w:tcW w:w="1392" w:type="dxa"/>
            <w:gridSpan w:val="3"/>
            <w:vAlign w:val="center"/>
          </w:tcPr>
          <w:p w:rsidR="00F63CA7" w:rsidRPr="00FC7529" w:rsidRDefault="00F63CA7" w:rsidP="00F63CA7">
            <w:pPr>
              <w:spacing w:line="360" w:lineRule="auto"/>
              <w:jc w:val="center"/>
              <w:rPr>
                <w:rFonts w:ascii="Times New Roman" w:eastAsia="宋体" w:hAnsi="Times New Roman" w:cs="Times New Roman"/>
                <w:b/>
                <w:sz w:val="24"/>
                <w:szCs w:val="24"/>
              </w:rPr>
            </w:pPr>
            <w:r w:rsidRPr="00FC7529">
              <w:rPr>
                <w:rFonts w:ascii="Times New Roman" w:eastAsia="宋体" w:hAnsi="Times New Roman" w:cs="Times New Roman"/>
                <w:b/>
                <w:sz w:val="24"/>
                <w:szCs w:val="24"/>
              </w:rPr>
              <w:t>8</w:t>
            </w:r>
          </w:p>
        </w:tc>
        <w:tc>
          <w:tcPr>
            <w:tcW w:w="1393" w:type="dxa"/>
            <w:gridSpan w:val="3"/>
            <w:vAlign w:val="center"/>
          </w:tcPr>
          <w:p w:rsidR="00F63CA7" w:rsidRPr="00FC7529" w:rsidRDefault="00F63CA7" w:rsidP="00F63CA7">
            <w:pPr>
              <w:spacing w:line="360" w:lineRule="auto"/>
              <w:jc w:val="center"/>
              <w:rPr>
                <w:rFonts w:ascii="Times New Roman" w:eastAsia="宋体" w:hAnsi="Times New Roman" w:cs="Times New Roman"/>
                <w:b/>
                <w:sz w:val="24"/>
                <w:szCs w:val="24"/>
              </w:rPr>
            </w:pPr>
            <w:r w:rsidRPr="00FC7529">
              <w:rPr>
                <w:rFonts w:ascii="Times New Roman" w:eastAsia="宋体" w:hAnsi="Times New Roman" w:cs="Times New Roman"/>
                <w:color w:val="0D0D0D"/>
                <w:sz w:val="24"/>
                <w:szCs w:val="24"/>
              </w:rPr>
              <w:t>研究员</w:t>
            </w:r>
          </w:p>
        </w:tc>
        <w:tc>
          <w:tcPr>
            <w:tcW w:w="1392" w:type="dxa"/>
            <w:gridSpan w:val="2"/>
          </w:tcPr>
          <w:p w:rsidR="00F63CA7" w:rsidRPr="00FC7529" w:rsidRDefault="00F63CA7" w:rsidP="00F63CA7">
            <w:pPr>
              <w:spacing w:line="360" w:lineRule="auto"/>
              <w:jc w:val="center"/>
              <w:rPr>
                <w:rFonts w:ascii="Times New Roman" w:eastAsia="宋体" w:hAnsi="Times New Roman" w:cs="Times New Roman"/>
                <w:sz w:val="24"/>
                <w:szCs w:val="24"/>
              </w:rPr>
            </w:pPr>
            <w:r w:rsidRPr="00FC7529">
              <w:rPr>
                <w:rFonts w:ascii="Times New Roman" w:eastAsia="宋体" w:hAnsi="Times New Roman" w:cs="Times New Roman"/>
                <w:sz w:val="24"/>
                <w:szCs w:val="24"/>
              </w:rPr>
              <w:t>中国科学院广州能源研究所</w:t>
            </w:r>
          </w:p>
        </w:tc>
        <w:tc>
          <w:tcPr>
            <w:tcW w:w="3625" w:type="dxa"/>
            <w:gridSpan w:val="4"/>
          </w:tcPr>
          <w:p w:rsidR="00F63CA7" w:rsidRPr="00FC7529" w:rsidRDefault="00F63CA7" w:rsidP="00F63CA7">
            <w:pPr>
              <w:autoSpaceDE w:val="0"/>
              <w:autoSpaceDN w:val="0"/>
              <w:adjustRightInd w:val="0"/>
              <w:spacing w:line="360" w:lineRule="auto"/>
              <w:jc w:val="center"/>
              <w:rPr>
                <w:rFonts w:ascii="Times New Roman" w:eastAsia="宋体" w:hAnsi="Times New Roman" w:cs="Times New Roman"/>
                <w:color w:val="0D0D0D"/>
                <w:kern w:val="0"/>
                <w:sz w:val="24"/>
                <w:szCs w:val="24"/>
              </w:rPr>
            </w:pPr>
            <w:r w:rsidRPr="00FC7529">
              <w:rPr>
                <w:rFonts w:ascii="Times New Roman" w:eastAsia="宋体" w:hAnsi="Times New Roman" w:cs="Times New Roman"/>
                <w:sz w:val="24"/>
                <w:szCs w:val="24"/>
              </w:rPr>
              <w:t>中国科学院广州能源研究所</w:t>
            </w:r>
          </w:p>
        </w:tc>
      </w:tr>
      <w:tr w:rsidR="00F63CA7" w:rsidRPr="003E11C3" w:rsidTr="00ED45F0">
        <w:trPr>
          <w:trHeight w:val="1077"/>
        </w:trPr>
        <w:tc>
          <w:tcPr>
            <w:tcW w:w="9640" w:type="dxa"/>
            <w:gridSpan w:val="14"/>
            <w:vAlign w:val="center"/>
          </w:tcPr>
          <w:p w:rsidR="00F63CA7" w:rsidRPr="00FC7529" w:rsidRDefault="00F63CA7" w:rsidP="00F63CA7">
            <w:pPr>
              <w:autoSpaceDE w:val="0"/>
              <w:autoSpaceDN w:val="0"/>
              <w:adjustRightInd w:val="0"/>
              <w:spacing w:line="360" w:lineRule="auto"/>
              <w:rPr>
                <w:rFonts w:ascii="Times New Roman" w:eastAsia="宋体" w:hAnsi="Times New Roman" w:cs="Times New Roman"/>
                <w:b/>
                <w:sz w:val="24"/>
                <w:szCs w:val="24"/>
              </w:rPr>
            </w:pPr>
            <w:r w:rsidRPr="00FC7529">
              <w:rPr>
                <w:rFonts w:ascii="Times New Roman" w:eastAsia="宋体" w:hAnsi="Times New Roman" w:cs="Times New Roman"/>
                <w:b/>
                <w:sz w:val="24"/>
                <w:szCs w:val="24"/>
              </w:rPr>
              <w:t>对本项目技术性贡献：</w:t>
            </w:r>
          </w:p>
          <w:p w:rsidR="00F63CA7" w:rsidRPr="00FC7529" w:rsidRDefault="00F63CA7" w:rsidP="00F63CA7">
            <w:pPr>
              <w:autoSpaceDE w:val="0"/>
              <w:autoSpaceDN w:val="0"/>
              <w:adjustRightInd w:val="0"/>
              <w:spacing w:line="360" w:lineRule="auto"/>
              <w:rPr>
                <w:rFonts w:ascii="Times New Roman" w:eastAsia="宋体" w:hAnsi="Times New Roman" w:cs="Times New Roman"/>
                <w:color w:val="0D0D0D"/>
                <w:sz w:val="24"/>
                <w:szCs w:val="24"/>
              </w:rPr>
            </w:pPr>
            <w:r w:rsidRPr="00FC7529">
              <w:rPr>
                <w:rFonts w:ascii="Times New Roman" w:eastAsia="宋体" w:hAnsi="Times New Roman" w:cs="Times New Roman"/>
                <w:color w:val="0D0D0D"/>
                <w:sz w:val="24"/>
                <w:szCs w:val="24"/>
              </w:rPr>
              <w:t>项目骨干，主要负责</w:t>
            </w:r>
            <w:r>
              <w:rPr>
                <w:rFonts w:ascii="Times New Roman" w:eastAsia="宋体" w:hAnsi="Times New Roman" w:cs="Times New Roman" w:hint="eastAsia"/>
                <w:color w:val="0D0D0D"/>
                <w:sz w:val="24"/>
                <w:szCs w:val="24"/>
              </w:rPr>
              <w:t>高固体</w:t>
            </w:r>
            <w:r>
              <w:rPr>
                <w:rFonts w:ascii="Times New Roman" w:eastAsia="宋体" w:hAnsi="Times New Roman" w:cs="Times New Roman"/>
                <w:color w:val="0D0D0D"/>
                <w:sz w:val="24"/>
                <w:szCs w:val="24"/>
              </w:rPr>
              <w:t>厌氧发酵</w:t>
            </w:r>
            <w:r>
              <w:rPr>
                <w:rFonts w:ascii="Times New Roman" w:eastAsia="宋体" w:hAnsi="Times New Roman" w:cs="Times New Roman" w:hint="eastAsia"/>
                <w:color w:val="0D0D0D"/>
                <w:sz w:val="24"/>
                <w:szCs w:val="24"/>
              </w:rPr>
              <w:t>反应器及其配套设备</w:t>
            </w:r>
            <w:r w:rsidRPr="00FC7529">
              <w:rPr>
                <w:rFonts w:ascii="Times New Roman" w:eastAsia="宋体" w:hAnsi="Times New Roman" w:cs="Times New Roman"/>
                <w:color w:val="0D0D0D"/>
                <w:sz w:val="24"/>
                <w:szCs w:val="24"/>
              </w:rPr>
              <w:t>研究，</w:t>
            </w:r>
            <w:r>
              <w:rPr>
                <w:rFonts w:ascii="Times New Roman" w:eastAsia="宋体" w:hAnsi="Times New Roman" w:cs="Times New Roman" w:hint="eastAsia"/>
                <w:color w:val="0D0D0D"/>
                <w:sz w:val="24"/>
                <w:szCs w:val="24"/>
              </w:rPr>
              <w:t>形成了高固体的厌氧</w:t>
            </w:r>
            <w:r w:rsidRPr="00FC7529">
              <w:rPr>
                <w:rFonts w:ascii="Times New Roman" w:eastAsia="宋体" w:hAnsi="Times New Roman" w:cs="Times New Roman"/>
                <w:color w:val="0D0D0D"/>
                <w:sz w:val="24"/>
                <w:szCs w:val="24"/>
              </w:rPr>
              <w:t>稳定发酵工艺体系</w:t>
            </w:r>
            <w:r>
              <w:rPr>
                <w:rFonts w:ascii="Times New Roman" w:eastAsia="宋体" w:hAnsi="Times New Roman" w:cs="Times New Roman" w:hint="eastAsia"/>
                <w:color w:val="0D0D0D"/>
                <w:sz w:val="24"/>
                <w:szCs w:val="24"/>
              </w:rPr>
              <w:t>，并研制了高固体进出</w:t>
            </w:r>
            <w:proofErr w:type="gramStart"/>
            <w:r>
              <w:rPr>
                <w:rFonts w:ascii="Times New Roman" w:eastAsia="宋体" w:hAnsi="Times New Roman" w:cs="Times New Roman" w:hint="eastAsia"/>
                <w:color w:val="0D0D0D"/>
                <w:sz w:val="24"/>
                <w:szCs w:val="24"/>
              </w:rPr>
              <w:t>料配套</w:t>
            </w:r>
            <w:proofErr w:type="gramEnd"/>
            <w:r>
              <w:rPr>
                <w:rFonts w:ascii="Times New Roman" w:eastAsia="宋体" w:hAnsi="Times New Roman" w:cs="Times New Roman" w:hint="eastAsia"/>
                <w:color w:val="0D0D0D"/>
                <w:sz w:val="24"/>
                <w:szCs w:val="24"/>
              </w:rPr>
              <w:t>设备</w:t>
            </w:r>
            <w:r w:rsidRPr="00FC7529">
              <w:rPr>
                <w:rFonts w:ascii="Times New Roman" w:eastAsia="宋体" w:hAnsi="Times New Roman" w:cs="Times New Roman"/>
                <w:color w:val="0D0D0D"/>
                <w:sz w:val="24"/>
                <w:szCs w:val="24"/>
              </w:rPr>
              <w:t>，对创新点</w:t>
            </w:r>
            <w:r>
              <w:rPr>
                <w:rFonts w:ascii="Times New Roman" w:eastAsia="宋体" w:hAnsi="Times New Roman" w:cs="Times New Roman" w:hint="eastAsia"/>
                <w:color w:val="0D0D0D"/>
                <w:sz w:val="24"/>
                <w:szCs w:val="24"/>
              </w:rPr>
              <w:t>三</w:t>
            </w:r>
            <w:r w:rsidRPr="00FC7529">
              <w:rPr>
                <w:rFonts w:ascii="Times New Roman" w:eastAsia="宋体" w:hAnsi="Times New Roman" w:cs="Times New Roman"/>
                <w:color w:val="0D0D0D"/>
                <w:sz w:val="24"/>
                <w:szCs w:val="24"/>
              </w:rPr>
              <w:t>（</w:t>
            </w:r>
            <w:r>
              <w:rPr>
                <w:rFonts w:ascii="Times New Roman" w:eastAsia="宋体" w:hAnsi="Times New Roman" w:cs="Times New Roman" w:hint="eastAsia"/>
                <w:color w:val="0D0D0D"/>
                <w:sz w:val="24"/>
                <w:szCs w:val="24"/>
              </w:rPr>
              <w:t>1</w:t>
            </w:r>
            <w:r w:rsidRPr="00FC7529">
              <w:rPr>
                <w:rFonts w:ascii="Times New Roman" w:eastAsia="宋体" w:hAnsi="Times New Roman" w:cs="Times New Roman"/>
                <w:color w:val="0D0D0D"/>
                <w:sz w:val="24"/>
                <w:szCs w:val="24"/>
              </w:rPr>
              <w:t>）做出重要贡献。</w:t>
            </w:r>
          </w:p>
        </w:tc>
      </w:tr>
      <w:tr w:rsidR="00F63CA7" w:rsidRPr="003E11C3" w:rsidTr="00ED45F0">
        <w:trPr>
          <w:trHeight w:val="1077"/>
        </w:trPr>
        <w:tc>
          <w:tcPr>
            <w:tcW w:w="1838" w:type="dxa"/>
            <w:gridSpan w:val="2"/>
            <w:vAlign w:val="center"/>
          </w:tcPr>
          <w:p w:rsidR="00F63CA7" w:rsidRPr="00FC7529" w:rsidRDefault="00F63CA7" w:rsidP="00F63CA7">
            <w:pPr>
              <w:spacing w:line="360" w:lineRule="auto"/>
              <w:jc w:val="center"/>
              <w:rPr>
                <w:rFonts w:ascii="Times New Roman" w:eastAsia="宋体" w:hAnsi="Times New Roman" w:cs="Times New Roman"/>
                <w:kern w:val="0"/>
                <w:sz w:val="24"/>
                <w:szCs w:val="24"/>
              </w:rPr>
            </w:pPr>
            <w:r w:rsidRPr="00FC7529">
              <w:rPr>
                <w:rFonts w:ascii="Times New Roman" w:eastAsia="宋体" w:hAnsi="Times New Roman" w:cs="Times New Roman"/>
                <w:color w:val="0D0D0D"/>
                <w:sz w:val="24"/>
                <w:szCs w:val="24"/>
              </w:rPr>
              <w:t>黄亚军</w:t>
            </w:r>
          </w:p>
        </w:tc>
        <w:tc>
          <w:tcPr>
            <w:tcW w:w="1392" w:type="dxa"/>
            <w:gridSpan w:val="3"/>
            <w:vAlign w:val="center"/>
          </w:tcPr>
          <w:p w:rsidR="00F63CA7" w:rsidRPr="00FC7529" w:rsidRDefault="00F63CA7" w:rsidP="00F63CA7">
            <w:pPr>
              <w:spacing w:line="360" w:lineRule="auto"/>
              <w:jc w:val="center"/>
              <w:rPr>
                <w:rFonts w:ascii="Times New Roman" w:eastAsia="宋体" w:hAnsi="Times New Roman" w:cs="Times New Roman"/>
                <w:kern w:val="0"/>
                <w:sz w:val="24"/>
                <w:szCs w:val="24"/>
              </w:rPr>
            </w:pPr>
            <w:r w:rsidRPr="00FC7529">
              <w:rPr>
                <w:rFonts w:ascii="Times New Roman" w:eastAsia="宋体" w:hAnsi="Times New Roman" w:cs="Times New Roman"/>
                <w:kern w:val="0"/>
                <w:sz w:val="24"/>
                <w:szCs w:val="24"/>
              </w:rPr>
              <w:t>9</w:t>
            </w:r>
          </w:p>
        </w:tc>
        <w:tc>
          <w:tcPr>
            <w:tcW w:w="1393" w:type="dxa"/>
            <w:gridSpan w:val="3"/>
            <w:vAlign w:val="center"/>
          </w:tcPr>
          <w:p w:rsidR="00F63CA7" w:rsidRPr="00FC7529" w:rsidRDefault="00F63CA7" w:rsidP="00F63CA7">
            <w:pPr>
              <w:spacing w:line="360" w:lineRule="auto"/>
              <w:jc w:val="center"/>
              <w:rPr>
                <w:rFonts w:ascii="Times New Roman" w:eastAsia="宋体" w:hAnsi="Times New Roman" w:cs="Times New Roman"/>
                <w:color w:val="0D0D0D"/>
                <w:kern w:val="0"/>
                <w:sz w:val="24"/>
                <w:szCs w:val="24"/>
              </w:rPr>
            </w:pPr>
            <w:r w:rsidRPr="00FC7529">
              <w:rPr>
                <w:rFonts w:ascii="Times New Roman" w:eastAsia="宋体" w:hAnsi="Times New Roman" w:cs="Times New Roman"/>
                <w:color w:val="0D0D0D"/>
                <w:sz w:val="24"/>
                <w:szCs w:val="24"/>
              </w:rPr>
              <w:t>研究员</w:t>
            </w:r>
          </w:p>
        </w:tc>
        <w:tc>
          <w:tcPr>
            <w:tcW w:w="1392" w:type="dxa"/>
            <w:gridSpan w:val="2"/>
          </w:tcPr>
          <w:p w:rsidR="00F63CA7" w:rsidRPr="00FC7529" w:rsidRDefault="00F63CA7" w:rsidP="00F63CA7">
            <w:pPr>
              <w:spacing w:line="360" w:lineRule="auto"/>
              <w:jc w:val="center"/>
              <w:rPr>
                <w:rFonts w:ascii="Times New Roman" w:eastAsia="宋体" w:hAnsi="Times New Roman" w:cs="Times New Roman"/>
                <w:sz w:val="24"/>
                <w:szCs w:val="24"/>
              </w:rPr>
            </w:pPr>
            <w:r w:rsidRPr="00FC7529">
              <w:rPr>
                <w:rFonts w:ascii="Times New Roman" w:eastAsia="宋体" w:hAnsi="Times New Roman" w:cs="Times New Roman"/>
                <w:color w:val="0D0D0D"/>
                <w:sz w:val="24"/>
                <w:szCs w:val="24"/>
              </w:rPr>
              <w:t>成都中科能源环保有限公司</w:t>
            </w:r>
          </w:p>
        </w:tc>
        <w:tc>
          <w:tcPr>
            <w:tcW w:w="3625" w:type="dxa"/>
            <w:gridSpan w:val="4"/>
          </w:tcPr>
          <w:p w:rsidR="00F63CA7" w:rsidRPr="00FC7529" w:rsidRDefault="00F63CA7" w:rsidP="00F63CA7">
            <w:pPr>
              <w:autoSpaceDE w:val="0"/>
              <w:autoSpaceDN w:val="0"/>
              <w:adjustRightInd w:val="0"/>
              <w:spacing w:line="360" w:lineRule="auto"/>
              <w:jc w:val="center"/>
              <w:rPr>
                <w:rFonts w:ascii="Times New Roman" w:eastAsia="宋体" w:hAnsi="Times New Roman" w:cs="Times New Roman"/>
                <w:color w:val="0D0D0D"/>
                <w:kern w:val="0"/>
                <w:sz w:val="24"/>
                <w:szCs w:val="24"/>
              </w:rPr>
            </w:pPr>
            <w:r w:rsidRPr="00FC7529">
              <w:rPr>
                <w:rFonts w:ascii="Times New Roman" w:eastAsia="宋体" w:hAnsi="Times New Roman" w:cs="Times New Roman"/>
                <w:color w:val="0D0D0D"/>
                <w:sz w:val="24"/>
                <w:szCs w:val="24"/>
              </w:rPr>
              <w:t>成都中科能源环保有限公司</w:t>
            </w:r>
          </w:p>
        </w:tc>
      </w:tr>
      <w:tr w:rsidR="00F63CA7" w:rsidRPr="003E11C3" w:rsidTr="00ED45F0">
        <w:trPr>
          <w:trHeight w:val="1077"/>
        </w:trPr>
        <w:tc>
          <w:tcPr>
            <w:tcW w:w="9640" w:type="dxa"/>
            <w:gridSpan w:val="14"/>
            <w:vAlign w:val="center"/>
          </w:tcPr>
          <w:p w:rsidR="00F63CA7" w:rsidRPr="00FC7529" w:rsidRDefault="00F63CA7" w:rsidP="00F63CA7">
            <w:pPr>
              <w:autoSpaceDE w:val="0"/>
              <w:autoSpaceDN w:val="0"/>
              <w:adjustRightInd w:val="0"/>
              <w:spacing w:line="360" w:lineRule="auto"/>
              <w:rPr>
                <w:rFonts w:ascii="Times New Roman" w:eastAsia="宋体" w:hAnsi="Times New Roman" w:cs="Times New Roman"/>
                <w:b/>
                <w:sz w:val="24"/>
                <w:szCs w:val="24"/>
              </w:rPr>
            </w:pPr>
            <w:r w:rsidRPr="00FC7529">
              <w:rPr>
                <w:rFonts w:ascii="Times New Roman" w:eastAsia="宋体" w:hAnsi="Times New Roman" w:cs="Times New Roman"/>
                <w:b/>
                <w:sz w:val="24"/>
                <w:szCs w:val="24"/>
              </w:rPr>
              <w:t>对本项目技术性贡献：</w:t>
            </w:r>
          </w:p>
          <w:p w:rsidR="00F63CA7" w:rsidRPr="00FC7529" w:rsidRDefault="00F63CA7" w:rsidP="00F63CA7">
            <w:pPr>
              <w:autoSpaceDE w:val="0"/>
              <w:autoSpaceDN w:val="0"/>
              <w:adjustRightInd w:val="0"/>
              <w:spacing w:line="360" w:lineRule="auto"/>
              <w:rPr>
                <w:rFonts w:ascii="Times New Roman" w:eastAsia="宋体" w:hAnsi="Times New Roman" w:cs="Times New Roman"/>
                <w:color w:val="0D0D0D"/>
                <w:sz w:val="24"/>
                <w:szCs w:val="24"/>
              </w:rPr>
            </w:pPr>
            <w:r w:rsidRPr="00FC7529">
              <w:rPr>
                <w:rFonts w:ascii="Times New Roman" w:eastAsia="宋体" w:hAnsi="Times New Roman" w:cs="Times New Roman"/>
                <w:color w:val="0D0D0D"/>
                <w:sz w:val="24"/>
                <w:szCs w:val="24"/>
              </w:rPr>
              <w:t>项目骨干，主要负责生物燃气净化提质工艺及装备研发。开发了专用吸附剂和提纯工艺设备，创制了脱碳低压催化燃烧利用技术，对创新点二（</w:t>
            </w:r>
            <w:r w:rsidRPr="00FC7529">
              <w:rPr>
                <w:rFonts w:ascii="Times New Roman" w:eastAsia="宋体" w:hAnsi="Times New Roman" w:cs="Times New Roman"/>
                <w:color w:val="0D0D0D"/>
                <w:sz w:val="24"/>
                <w:szCs w:val="24"/>
              </w:rPr>
              <w:t>4</w:t>
            </w:r>
            <w:r w:rsidRPr="00FC7529">
              <w:rPr>
                <w:rFonts w:ascii="Times New Roman" w:eastAsia="宋体" w:hAnsi="Times New Roman" w:cs="Times New Roman"/>
                <w:color w:val="0D0D0D"/>
                <w:sz w:val="24"/>
                <w:szCs w:val="24"/>
              </w:rPr>
              <w:t>）和三（</w:t>
            </w:r>
            <w:r w:rsidRPr="00FC7529">
              <w:rPr>
                <w:rFonts w:ascii="Times New Roman" w:eastAsia="宋体" w:hAnsi="Times New Roman" w:cs="Times New Roman"/>
                <w:color w:val="0D0D0D"/>
                <w:sz w:val="24"/>
                <w:szCs w:val="24"/>
              </w:rPr>
              <w:t>2</w:t>
            </w:r>
            <w:r w:rsidRPr="00FC7529">
              <w:rPr>
                <w:rFonts w:ascii="Times New Roman" w:eastAsia="宋体" w:hAnsi="Times New Roman" w:cs="Times New Roman"/>
                <w:color w:val="0D0D0D"/>
                <w:sz w:val="24"/>
                <w:szCs w:val="24"/>
              </w:rPr>
              <w:t>）做出重要贡献。</w:t>
            </w:r>
          </w:p>
        </w:tc>
      </w:tr>
      <w:tr w:rsidR="00F63CA7" w:rsidRPr="003E11C3" w:rsidTr="00ED45F0">
        <w:trPr>
          <w:trHeight w:val="1077"/>
        </w:trPr>
        <w:tc>
          <w:tcPr>
            <w:tcW w:w="1838" w:type="dxa"/>
            <w:gridSpan w:val="2"/>
            <w:vAlign w:val="center"/>
          </w:tcPr>
          <w:p w:rsidR="00F63CA7" w:rsidRPr="00FC7529" w:rsidRDefault="00F63CA7" w:rsidP="00F63CA7">
            <w:pPr>
              <w:spacing w:line="360" w:lineRule="auto"/>
              <w:jc w:val="center"/>
              <w:rPr>
                <w:rFonts w:ascii="Times New Roman" w:eastAsia="宋体" w:hAnsi="Times New Roman" w:cs="Times New Roman"/>
                <w:sz w:val="24"/>
                <w:szCs w:val="24"/>
              </w:rPr>
            </w:pPr>
            <w:r w:rsidRPr="00FC7529">
              <w:rPr>
                <w:rFonts w:ascii="Times New Roman" w:eastAsia="宋体" w:hAnsi="Times New Roman" w:cs="Times New Roman"/>
                <w:sz w:val="24"/>
                <w:szCs w:val="24"/>
              </w:rPr>
              <w:t>寿亦丰</w:t>
            </w:r>
          </w:p>
        </w:tc>
        <w:tc>
          <w:tcPr>
            <w:tcW w:w="1392" w:type="dxa"/>
            <w:gridSpan w:val="3"/>
            <w:vAlign w:val="center"/>
          </w:tcPr>
          <w:p w:rsidR="00F63CA7" w:rsidRPr="00FC7529" w:rsidRDefault="00F63CA7" w:rsidP="00F63CA7">
            <w:pPr>
              <w:spacing w:line="360" w:lineRule="auto"/>
              <w:jc w:val="center"/>
              <w:rPr>
                <w:rFonts w:ascii="Times New Roman" w:eastAsia="宋体" w:hAnsi="Times New Roman" w:cs="Times New Roman"/>
                <w:b/>
                <w:sz w:val="24"/>
                <w:szCs w:val="24"/>
              </w:rPr>
            </w:pPr>
            <w:r w:rsidRPr="00FC7529">
              <w:rPr>
                <w:rFonts w:ascii="Times New Roman" w:eastAsia="宋体" w:hAnsi="Times New Roman" w:cs="Times New Roman"/>
                <w:b/>
                <w:sz w:val="24"/>
                <w:szCs w:val="24"/>
              </w:rPr>
              <w:t>10</w:t>
            </w:r>
          </w:p>
        </w:tc>
        <w:tc>
          <w:tcPr>
            <w:tcW w:w="1393" w:type="dxa"/>
            <w:gridSpan w:val="3"/>
            <w:vAlign w:val="center"/>
          </w:tcPr>
          <w:p w:rsidR="00F63CA7" w:rsidRPr="00FC7529" w:rsidRDefault="00F63CA7" w:rsidP="00F63CA7">
            <w:pPr>
              <w:spacing w:line="360" w:lineRule="auto"/>
              <w:jc w:val="center"/>
              <w:rPr>
                <w:rFonts w:ascii="Times New Roman" w:eastAsia="宋体" w:hAnsi="Times New Roman" w:cs="Times New Roman"/>
                <w:b/>
                <w:sz w:val="24"/>
                <w:szCs w:val="24"/>
              </w:rPr>
            </w:pPr>
            <w:r w:rsidRPr="00FC7529">
              <w:rPr>
                <w:rFonts w:ascii="Times New Roman" w:eastAsia="宋体" w:hAnsi="Times New Roman" w:cs="Times New Roman"/>
                <w:kern w:val="0"/>
                <w:sz w:val="24"/>
                <w:szCs w:val="24"/>
              </w:rPr>
              <w:t>高级工程师</w:t>
            </w:r>
          </w:p>
        </w:tc>
        <w:tc>
          <w:tcPr>
            <w:tcW w:w="1392" w:type="dxa"/>
            <w:gridSpan w:val="2"/>
          </w:tcPr>
          <w:p w:rsidR="00F63CA7" w:rsidRPr="00FC7529" w:rsidRDefault="00F63CA7" w:rsidP="00F63CA7">
            <w:pPr>
              <w:spacing w:line="360" w:lineRule="auto"/>
              <w:jc w:val="center"/>
              <w:rPr>
                <w:rFonts w:ascii="Times New Roman" w:eastAsia="宋体" w:hAnsi="Times New Roman" w:cs="Times New Roman"/>
                <w:sz w:val="24"/>
                <w:szCs w:val="24"/>
              </w:rPr>
            </w:pPr>
            <w:r w:rsidRPr="00FC7529">
              <w:rPr>
                <w:rFonts w:ascii="Times New Roman" w:eastAsia="宋体" w:hAnsi="Times New Roman" w:cs="Times New Roman"/>
                <w:kern w:val="0"/>
                <w:sz w:val="24"/>
                <w:szCs w:val="24"/>
              </w:rPr>
              <w:t>杭州能源环境工程有限公司</w:t>
            </w:r>
          </w:p>
        </w:tc>
        <w:tc>
          <w:tcPr>
            <w:tcW w:w="3625" w:type="dxa"/>
            <w:gridSpan w:val="4"/>
          </w:tcPr>
          <w:p w:rsidR="00F63CA7" w:rsidRPr="00FC7529" w:rsidRDefault="00F63CA7" w:rsidP="00F63CA7">
            <w:pPr>
              <w:autoSpaceDE w:val="0"/>
              <w:autoSpaceDN w:val="0"/>
              <w:adjustRightInd w:val="0"/>
              <w:spacing w:line="360" w:lineRule="auto"/>
              <w:jc w:val="center"/>
              <w:rPr>
                <w:rFonts w:ascii="Times New Roman" w:eastAsia="宋体" w:hAnsi="Times New Roman" w:cs="Times New Roman"/>
                <w:color w:val="0D0D0D"/>
                <w:kern w:val="0"/>
                <w:sz w:val="24"/>
                <w:szCs w:val="24"/>
              </w:rPr>
            </w:pPr>
            <w:r w:rsidRPr="00FC7529">
              <w:rPr>
                <w:rFonts w:ascii="Times New Roman" w:eastAsia="宋体" w:hAnsi="Times New Roman" w:cs="Times New Roman"/>
                <w:kern w:val="0"/>
                <w:sz w:val="24"/>
                <w:szCs w:val="24"/>
              </w:rPr>
              <w:t>杭州能源环境工程有限公司</w:t>
            </w:r>
          </w:p>
        </w:tc>
      </w:tr>
      <w:tr w:rsidR="00F63CA7" w:rsidRPr="003E11C3" w:rsidTr="00ED45F0">
        <w:trPr>
          <w:trHeight w:val="1077"/>
        </w:trPr>
        <w:tc>
          <w:tcPr>
            <w:tcW w:w="9640" w:type="dxa"/>
            <w:gridSpan w:val="14"/>
            <w:vAlign w:val="center"/>
          </w:tcPr>
          <w:p w:rsidR="00F63CA7" w:rsidRPr="00FC7529" w:rsidRDefault="00F63CA7" w:rsidP="00F63CA7">
            <w:pPr>
              <w:autoSpaceDE w:val="0"/>
              <w:autoSpaceDN w:val="0"/>
              <w:adjustRightInd w:val="0"/>
              <w:spacing w:line="360" w:lineRule="auto"/>
              <w:rPr>
                <w:rFonts w:ascii="Times New Roman" w:eastAsia="宋体" w:hAnsi="Times New Roman" w:cs="Times New Roman"/>
                <w:b/>
                <w:sz w:val="24"/>
                <w:szCs w:val="24"/>
              </w:rPr>
            </w:pPr>
            <w:r w:rsidRPr="00FC7529">
              <w:rPr>
                <w:rFonts w:ascii="Times New Roman" w:eastAsia="宋体" w:hAnsi="Times New Roman" w:cs="Times New Roman"/>
                <w:b/>
                <w:sz w:val="24"/>
                <w:szCs w:val="24"/>
              </w:rPr>
              <w:t>对本项目技术性贡献：</w:t>
            </w:r>
          </w:p>
          <w:p w:rsidR="00F63CA7" w:rsidRPr="00FC7529" w:rsidRDefault="00F63CA7" w:rsidP="00F63CA7">
            <w:pPr>
              <w:autoSpaceDE w:val="0"/>
              <w:autoSpaceDN w:val="0"/>
              <w:adjustRightInd w:val="0"/>
              <w:spacing w:line="360" w:lineRule="auto"/>
              <w:rPr>
                <w:rFonts w:ascii="Times New Roman" w:eastAsia="宋体" w:hAnsi="Times New Roman" w:cs="Times New Roman"/>
                <w:color w:val="0D0D0D"/>
                <w:sz w:val="24"/>
                <w:szCs w:val="24"/>
              </w:rPr>
            </w:pPr>
            <w:r w:rsidRPr="00FC7529">
              <w:rPr>
                <w:rFonts w:ascii="Times New Roman" w:eastAsia="宋体" w:hAnsi="Times New Roman" w:cs="Times New Roman"/>
                <w:color w:val="0D0D0D"/>
                <w:sz w:val="24"/>
                <w:szCs w:val="24"/>
              </w:rPr>
              <w:t>项目骨干，主要负责</w:t>
            </w:r>
            <w:r>
              <w:rPr>
                <w:rFonts w:ascii="Times New Roman" w:eastAsia="宋体" w:hAnsi="Times New Roman" w:cs="Times New Roman" w:hint="eastAsia"/>
                <w:color w:val="0D0D0D"/>
                <w:sz w:val="24"/>
                <w:szCs w:val="24"/>
              </w:rPr>
              <w:t>低能耗搅拌设备和</w:t>
            </w:r>
            <w:r w:rsidRPr="00FC7529">
              <w:rPr>
                <w:rFonts w:ascii="Times New Roman" w:eastAsia="宋体" w:hAnsi="Times New Roman" w:cs="Times New Roman"/>
                <w:color w:val="0D0D0D"/>
                <w:sz w:val="24"/>
                <w:szCs w:val="24"/>
              </w:rPr>
              <w:t>集成原料预处理、厌氧发酵及净化提质等单元系统。对创新点</w:t>
            </w:r>
            <w:r>
              <w:rPr>
                <w:rFonts w:ascii="Times New Roman" w:eastAsia="宋体" w:hAnsi="Times New Roman" w:cs="Times New Roman" w:hint="eastAsia"/>
                <w:color w:val="0D0D0D"/>
                <w:sz w:val="24"/>
                <w:szCs w:val="24"/>
              </w:rPr>
              <w:t>三（</w:t>
            </w:r>
            <w:r>
              <w:rPr>
                <w:rFonts w:ascii="Times New Roman" w:eastAsia="宋体" w:hAnsi="Times New Roman" w:cs="Times New Roman" w:hint="eastAsia"/>
                <w:color w:val="0D0D0D"/>
                <w:sz w:val="24"/>
                <w:szCs w:val="24"/>
              </w:rPr>
              <w:t>1</w:t>
            </w:r>
            <w:r>
              <w:rPr>
                <w:rFonts w:ascii="Times New Roman" w:eastAsia="宋体" w:hAnsi="Times New Roman" w:cs="Times New Roman" w:hint="eastAsia"/>
                <w:color w:val="0D0D0D"/>
                <w:sz w:val="24"/>
                <w:szCs w:val="24"/>
              </w:rPr>
              <w:t>）和四</w:t>
            </w:r>
            <w:r w:rsidRPr="00FC7529">
              <w:rPr>
                <w:rFonts w:ascii="Times New Roman" w:eastAsia="宋体" w:hAnsi="Times New Roman" w:cs="Times New Roman"/>
                <w:color w:val="0D0D0D"/>
                <w:sz w:val="24"/>
                <w:szCs w:val="24"/>
              </w:rPr>
              <w:t>（</w:t>
            </w:r>
            <w:r>
              <w:rPr>
                <w:rFonts w:ascii="Times New Roman" w:eastAsia="宋体" w:hAnsi="Times New Roman" w:cs="Times New Roman" w:hint="eastAsia"/>
                <w:color w:val="0D0D0D"/>
                <w:sz w:val="24"/>
                <w:szCs w:val="24"/>
              </w:rPr>
              <w:t>2</w:t>
            </w:r>
            <w:r w:rsidRPr="00FC7529">
              <w:rPr>
                <w:rFonts w:ascii="Times New Roman" w:eastAsia="宋体" w:hAnsi="Times New Roman" w:cs="Times New Roman"/>
                <w:color w:val="0D0D0D"/>
                <w:sz w:val="24"/>
                <w:szCs w:val="24"/>
              </w:rPr>
              <w:t>）做出重要贡献。</w:t>
            </w:r>
          </w:p>
        </w:tc>
      </w:tr>
      <w:tr w:rsidR="00F63CA7" w:rsidRPr="003E11C3" w:rsidTr="00ED45F0">
        <w:trPr>
          <w:trHeight w:val="1077"/>
        </w:trPr>
        <w:tc>
          <w:tcPr>
            <w:tcW w:w="9640" w:type="dxa"/>
            <w:gridSpan w:val="14"/>
            <w:vAlign w:val="center"/>
          </w:tcPr>
          <w:p w:rsidR="00F63CA7" w:rsidRPr="00FC7529" w:rsidRDefault="00F63CA7" w:rsidP="00F63CA7">
            <w:pPr>
              <w:autoSpaceDE w:val="0"/>
              <w:autoSpaceDN w:val="0"/>
              <w:adjustRightInd w:val="0"/>
              <w:spacing w:line="360" w:lineRule="auto"/>
              <w:rPr>
                <w:rFonts w:ascii="Times New Roman" w:eastAsia="宋体" w:hAnsi="Times New Roman" w:cs="Times New Roman"/>
                <w:color w:val="0D0D0D"/>
                <w:sz w:val="24"/>
                <w:szCs w:val="24"/>
              </w:rPr>
            </w:pPr>
            <w:r w:rsidRPr="00FC7529">
              <w:rPr>
                <w:rFonts w:ascii="Times New Roman" w:eastAsia="宋体" w:hAnsi="Times New Roman" w:cs="Times New Roman"/>
                <w:b/>
                <w:color w:val="000000"/>
                <w:sz w:val="24"/>
                <w:szCs w:val="24"/>
              </w:rPr>
              <w:t>主要完成单位及创新推广贡献</w:t>
            </w:r>
          </w:p>
        </w:tc>
      </w:tr>
      <w:tr w:rsidR="00F63CA7" w:rsidRPr="003E11C3" w:rsidTr="00ED45F0">
        <w:trPr>
          <w:trHeight w:val="563"/>
        </w:trPr>
        <w:tc>
          <w:tcPr>
            <w:tcW w:w="2534" w:type="dxa"/>
            <w:gridSpan w:val="4"/>
          </w:tcPr>
          <w:p w:rsidR="00F63CA7" w:rsidRPr="00FC7529" w:rsidRDefault="00F63CA7" w:rsidP="00F63CA7">
            <w:pPr>
              <w:spacing w:line="360" w:lineRule="auto"/>
              <w:jc w:val="center"/>
              <w:rPr>
                <w:rFonts w:ascii="Times New Roman" w:eastAsia="宋体" w:hAnsi="Times New Roman" w:cs="Times New Roman"/>
                <w:sz w:val="24"/>
                <w:szCs w:val="24"/>
              </w:rPr>
            </w:pPr>
            <w:r w:rsidRPr="00FC7529">
              <w:rPr>
                <w:rFonts w:ascii="Times New Roman" w:eastAsia="宋体" w:hAnsi="Times New Roman" w:cs="Times New Roman"/>
                <w:sz w:val="24"/>
                <w:szCs w:val="24"/>
              </w:rPr>
              <w:lastRenderedPageBreak/>
              <w:t>单位名称</w:t>
            </w:r>
          </w:p>
        </w:tc>
        <w:tc>
          <w:tcPr>
            <w:tcW w:w="2089" w:type="dxa"/>
            <w:gridSpan w:val="4"/>
          </w:tcPr>
          <w:p w:rsidR="00F63CA7" w:rsidRPr="00FC7529" w:rsidRDefault="00F63CA7" w:rsidP="00F63CA7">
            <w:pPr>
              <w:spacing w:line="360" w:lineRule="auto"/>
              <w:jc w:val="center"/>
              <w:rPr>
                <w:rFonts w:ascii="Times New Roman" w:eastAsia="宋体" w:hAnsi="Times New Roman" w:cs="Times New Roman"/>
                <w:sz w:val="24"/>
                <w:szCs w:val="24"/>
              </w:rPr>
            </w:pPr>
            <w:r w:rsidRPr="00FC7529">
              <w:rPr>
                <w:rFonts w:ascii="Times New Roman" w:eastAsia="宋体" w:hAnsi="Times New Roman" w:cs="Times New Roman"/>
                <w:sz w:val="24"/>
                <w:szCs w:val="24"/>
              </w:rPr>
              <w:t>排名</w:t>
            </w:r>
          </w:p>
        </w:tc>
        <w:tc>
          <w:tcPr>
            <w:tcW w:w="5017" w:type="dxa"/>
            <w:gridSpan w:val="6"/>
          </w:tcPr>
          <w:p w:rsidR="00F63CA7" w:rsidRPr="00FC7529" w:rsidRDefault="00F63CA7" w:rsidP="00F63CA7">
            <w:pPr>
              <w:spacing w:line="360" w:lineRule="auto"/>
              <w:jc w:val="center"/>
              <w:rPr>
                <w:rFonts w:ascii="Times New Roman" w:eastAsia="宋体" w:hAnsi="Times New Roman" w:cs="Times New Roman"/>
                <w:sz w:val="24"/>
                <w:szCs w:val="24"/>
              </w:rPr>
            </w:pPr>
            <w:r w:rsidRPr="00FC7529">
              <w:rPr>
                <w:rFonts w:ascii="Times New Roman" w:eastAsia="宋体" w:hAnsi="Times New Roman" w:cs="Times New Roman"/>
                <w:sz w:val="24"/>
                <w:szCs w:val="24"/>
              </w:rPr>
              <w:t>单位所在地</w:t>
            </w:r>
          </w:p>
        </w:tc>
      </w:tr>
      <w:tr w:rsidR="00F63CA7" w:rsidRPr="003E11C3" w:rsidTr="00ED45F0">
        <w:trPr>
          <w:trHeight w:val="841"/>
        </w:trPr>
        <w:tc>
          <w:tcPr>
            <w:tcW w:w="2534" w:type="dxa"/>
            <w:gridSpan w:val="4"/>
            <w:vAlign w:val="center"/>
          </w:tcPr>
          <w:p w:rsidR="00F63CA7" w:rsidRPr="00FC7529" w:rsidRDefault="00F63CA7" w:rsidP="00F63CA7">
            <w:pPr>
              <w:spacing w:line="360" w:lineRule="auto"/>
              <w:jc w:val="center"/>
              <w:rPr>
                <w:rFonts w:ascii="Times New Roman" w:eastAsia="宋体" w:hAnsi="Times New Roman" w:cs="Times New Roman"/>
                <w:color w:val="0D0D0D"/>
                <w:kern w:val="0"/>
                <w:sz w:val="24"/>
                <w:szCs w:val="24"/>
              </w:rPr>
            </w:pPr>
            <w:r w:rsidRPr="00FC7529">
              <w:rPr>
                <w:rFonts w:ascii="Times New Roman" w:eastAsia="宋体" w:hAnsi="Times New Roman" w:cs="Times New Roman"/>
                <w:kern w:val="0"/>
                <w:sz w:val="24"/>
                <w:szCs w:val="24"/>
              </w:rPr>
              <w:t>中国科学院广州能源研究所</w:t>
            </w:r>
          </w:p>
        </w:tc>
        <w:tc>
          <w:tcPr>
            <w:tcW w:w="2089" w:type="dxa"/>
            <w:gridSpan w:val="4"/>
            <w:vAlign w:val="center"/>
          </w:tcPr>
          <w:p w:rsidR="00F63CA7" w:rsidRPr="00FC7529" w:rsidRDefault="00F63CA7" w:rsidP="00F63CA7">
            <w:pPr>
              <w:spacing w:line="360" w:lineRule="auto"/>
              <w:jc w:val="center"/>
              <w:rPr>
                <w:rFonts w:ascii="Times New Roman" w:eastAsia="宋体" w:hAnsi="Times New Roman" w:cs="Times New Roman"/>
                <w:color w:val="0D0D0D"/>
                <w:kern w:val="0"/>
                <w:sz w:val="24"/>
                <w:szCs w:val="24"/>
              </w:rPr>
            </w:pPr>
            <w:r w:rsidRPr="00FC7529">
              <w:rPr>
                <w:rFonts w:ascii="Times New Roman" w:eastAsia="宋体" w:hAnsi="Times New Roman" w:cs="Times New Roman"/>
                <w:color w:val="0D0D0D"/>
                <w:kern w:val="0"/>
                <w:sz w:val="24"/>
                <w:szCs w:val="24"/>
              </w:rPr>
              <w:t>1</w:t>
            </w:r>
          </w:p>
        </w:tc>
        <w:tc>
          <w:tcPr>
            <w:tcW w:w="5017" w:type="dxa"/>
            <w:gridSpan w:val="6"/>
            <w:vAlign w:val="center"/>
          </w:tcPr>
          <w:p w:rsidR="00F63CA7" w:rsidRPr="00FC7529" w:rsidRDefault="00F63CA7" w:rsidP="00F63CA7">
            <w:pPr>
              <w:autoSpaceDE w:val="0"/>
              <w:autoSpaceDN w:val="0"/>
              <w:adjustRightInd w:val="0"/>
              <w:spacing w:line="360" w:lineRule="auto"/>
              <w:jc w:val="center"/>
              <w:rPr>
                <w:rFonts w:ascii="Times New Roman" w:eastAsia="宋体" w:hAnsi="Times New Roman" w:cs="Times New Roman"/>
                <w:color w:val="0D0D0D"/>
                <w:kern w:val="0"/>
                <w:sz w:val="24"/>
                <w:szCs w:val="24"/>
              </w:rPr>
            </w:pPr>
            <w:r w:rsidRPr="00FC7529">
              <w:rPr>
                <w:rFonts w:ascii="Times New Roman" w:eastAsia="宋体" w:hAnsi="Times New Roman" w:cs="Times New Roman"/>
                <w:color w:val="0D0D0D"/>
                <w:sz w:val="24"/>
                <w:szCs w:val="24"/>
              </w:rPr>
              <w:t>广州</w:t>
            </w:r>
          </w:p>
        </w:tc>
      </w:tr>
      <w:tr w:rsidR="00F63CA7" w:rsidRPr="003E11C3" w:rsidTr="00ED45F0">
        <w:trPr>
          <w:trHeight w:val="1077"/>
        </w:trPr>
        <w:tc>
          <w:tcPr>
            <w:tcW w:w="9640" w:type="dxa"/>
            <w:gridSpan w:val="14"/>
            <w:vAlign w:val="center"/>
          </w:tcPr>
          <w:p w:rsidR="00F63CA7" w:rsidRPr="00FC7529" w:rsidRDefault="00F63CA7" w:rsidP="00F63CA7">
            <w:pPr>
              <w:autoSpaceDE w:val="0"/>
              <w:autoSpaceDN w:val="0"/>
              <w:adjustRightInd w:val="0"/>
              <w:spacing w:line="360" w:lineRule="auto"/>
              <w:rPr>
                <w:rFonts w:ascii="Times New Roman" w:eastAsia="宋体" w:hAnsi="Times New Roman" w:cs="Times New Roman"/>
                <w:color w:val="000000" w:themeColor="text1"/>
                <w:sz w:val="24"/>
                <w:szCs w:val="24"/>
              </w:rPr>
            </w:pPr>
            <w:bookmarkStart w:id="12" w:name="OLE_LINK48"/>
            <w:r w:rsidRPr="00FC7529">
              <w:rPr>
                <w:rFonts w:ascii="Times New Roman" w:eastAsia="宋体" w:hAnsi="Times New Roman" w:cs="Times New Roman"/>
                <w:sz w:val="24"/>
                <w:szCs w:val="24"/>
              </w:rPr>
              <w:t>主要贡献：</w:t>
            </w:r>
            <w:bookmarkEnd w:id="12"/>
            <w:r w:rsidRPr="00FC7529">
              <w:rPr>
                <w:rFonts w:ascii="Times New Roman" w:eastAsia="宋体" w:hAnsi="Times New Roman" w:cs="Times New Roman"/>
                <w:color w:val="000000" w:themeColor="text1"/>
                <w:sz w:val="24"/>
                <w:szCs w:val="24"/>
              </w:rPr>
              <w:t>中国科学院广州能源研究所开发了生物菌剂强化厌氧发酵工艺，研制了原料特性互补型发酵装置、两段</w:t>
            </w:r>
            <w:proofErr w:type="gramStart"/>
            <w:r w:rsidRPr="00FC7529">
              <w:rPr>
                <w:rFonts w:ascii="Times New Roman" w:eastAsia="宋体" w:hAnsi="Times New Roman" w:cs="Times New Roman"/>
                <w:color w:val="000000" w:themeColor="text1"/>
                <w:sz w:val="24"/>
                <w:szCs w:val="24"/>
              </w:rPr>
              <w:t>式连续</w:t>
            </w:r>
            <w:proofErr w:type="gramEnd"/>
            <w:r w:rsidRPr="00FC7529">
              <w:rPr>
                <w:rFonts w:ascii="Times New Roman" w:eastAsia="宋体" w:hAnsi="Times New Roman" w:cs="Times New Roman"/>
                <w:color w:val="000000" w:themeColor="text1"/>
                <w:sz w:val="24"/>
                <w:szCs w:val="24"/>
              </w:rPr>
              <w:t>化学生物联合脱硫装置的研发，实现了原料高效连续厌氧发酵和高值化利用，形成了生物燃气制备的绿色生产系统。取得了生物燃气授权专利</w:t>
            </w:r>
            <w:r w:rsidRPr="00FC7529">
              <w:rPr>
                <w:rFonts w:ascii="Times New Roman" w:eastAsia="宋体" w:hAnsi="Times New Roman" w:cs="Times New Roman"/>
                <w:color w:val="000000" w:themeColor="text1"/>
                <w:sz w:val="24"/>
                <w:szCs w:val="24"/>
              </w:rPr>
              <w:t>30</w:t>
            </w:r>
            <w:r w:rsidRPr="00FC7529">
              <w:rPr>
                <w:rFonts w:ascii="Times New Roman" w:eastAsia="宋体" w:hAnsi="Times New Roman" w:cs="Times New Roman"/>
                <w:color w:val="000000" w:themeColor="text1"/>
                <w:sz w:val="24"/>
                <w:szCs w:val="24"/>
              </w:rPr>
              <w:t>余件，发表生物燃气方面论文</w:t>
            </w:r>
            <w:r w:rsidRPr="00FC7529">
              <w:rPr>
                <w:rFonts w:ascii="Times New Roman" w:eastAsia="宋体" w:hAnsi="Times New Roman" w:cs="Times New Roman"/>
                <w:color w:val="000000" w:themeColor="text1"/>
                <w:sz w:val="24"/>
                <w:szCs w:val="24"/>
              </w:rPr>
              <w:t>80</w:t>
            </w:r>
            <w:r w:rsidRPr="00FC7529">
              <w:rPr>
                <w:rFonts w:ascii="Times New Roman" w:eastAsia="宋体" w:hAnsi="Times New Roman" w:cs="Times New Roman"/>
                <w:color w:val="000000" w:themeColor="text1"/>
                <w:sz w:val="24"/>
                <w:szCs w:val="24"/>
              </w:rPr>
              <w:t>余篇。</w:t>
            </w:r>
            <w:r w:rsidRPr="00FC7529">
              <w:rPr>
                <w:rFonts w:ascii="Times New Roman" w:eastAsia="宋体" w:hAnsi="Times New Roman" w:cs="Times New Roman"/>
                <w:color w:val="000000" w:themeColor="text1"/>
                <w:sz w:val="24"/>
                <w:szCs w:val="24"/>
              </w:rPr>
              <w:t>2014</w:t>
            </w:r>
            <w:r w:rsidRPr="00FC7529">
              <w:rPr>
                <w:rFonts w:ascii="Times New Roman" w:eastAsia="宋体" w:hAnsi="Times New Roman" w:cs="Times New Roman"/>
                <w:color w:val="000000" w:themeColor="text1"/>
                <w:sz w:val="24"/>
                <w:szCs w:val="24"/>
              </w:rPr>
              <w:t>年</w:t>
            </w:r>
            <w:r w:rsidRPr="00FC7529">
              <w:rPr>
                <w:rFonts w:ascii="Times New Roman" w:eastAsia="宋体" w:hAnsi="Times New Roman" w:cs="Times New Roman"/>
                <w:color w:val="000000" w:themeColor="text1"/>
                <w:sz w:val="24"/>
                <w:szCs w:val="24"/>
              </w:rPr>
              <w:t>2</w:t>
            </w:r>
            <w:r w:rsidRPr="00FC7529">
              <w:rPr>
                <w:rFonts w:ascii="Times New Roman" w:eastAsia="宋体" w:hAnsi="Times New Roman" w:cs="Times New Roman"/>
                <w:color w:val="000000" w:themeColor="text1"/>
                <w:sz w:val="24"/>
                <w:szCs w:val="24"/>
              </w:rPr>
              <w:t>月</w:t>
            </w:r>
            <w:r w:rsidRPr="00FC7529">
              <w:rPr>
                <w:rFonts w:ascii="Times New Roman" w:eastAsia="宋体" w:hAnsi="Times New Roman" w:cs="Times New Roman"/>
                <w:color w:val="000000" w:themeColor="text1"/>
                <w:sz w:val="24"/>
                <w:szCs w:val="24"/>
              </w:rPr>
              <w:t>19</w:t>
            </w:r>
            <w:r w:rsidRPr="00FC7529">
              <w:rPr>
                <w:rFonts w:ascii="Times New Roman" w:eastAsia="宋体" w:hAnsi="Times New Roman" w:cs="Times New Roman"/>
                <w:color w:val="000000" w:themeColor="text1"/>
                <w:sz w:val="24"/>
                <w:szCs w:val="24"/>
              </w:rPr>
              <w:t>和</w:t>
            </w:r>
            <w:r w:rsidRPr="00FC7529">
              <w:rPr>
                <w:rFonts w:ascii="Times New Roman" w:eastAsia="宋体" w:hAnsi="Times New Roman" w:cs="Times New Roman"/>
                <w:color w:val="000000" w:themeColor="text1"/>
                <w:sz w:val="24"/>
                <w:szCs w:val="24"/>
              </w:rPr>
              <w:t>4</w:t>
            </w:r>
            <w:r w:rsidRPr="00FC7529">
              <w:rPr>
                <w:rFonts w:ascii="Times New Roman" w:eastAsia="宋体" w:hAnsi="Times New Roman" w:cs="Times New Roman"/>
                <w:color w:val="000000" w:themeColor="text1"/>
                <w:sz w:val="24"/>
                <w:szCs w:val="24"/>
              </w:rPr>
              <w:t>月</w:t>
            </w:r>
            <w:r w:rsidRPr="00FC7529">
              <w:rPr>
                <w:rFonts w:ascii="Times New Roman" w:eastAsia="宋体" w:hAnsi="Times New Roman" w:cs="Times New Roman"/>
                <w:color w:val="000000" w:themeColor="text1"/>
                <w:sz w:val="24"/>
                <w:szCs w:val="24"/>
              </w:rPr>
              <w:t>30</w:t>
            </w:r>
            <w:r w:rsidRPr="00FC7529">
              <w:rPr>
                <w:rFonts w:ascii="Times New Roman" w:eastAsia="宋体" w:hAnsi="Times New Roman" w:cs="Times New Roman"/>
                <w:color w:val="000000" w:themeColor="text1"/>
                <w:sz w:val="24"/>
                <w:szCs w:val="24"/>
              </w:rPr>
              <w:t>日，由广东省科技厅组织，中国科学院广州能源研究所</w:t>
            </w:r>
            <w:r w:rsidRPr="00FC7529">
              <w:rPr>
                <w:rFonts w:ascii="Times New Roman" w:eastAsia="宋体" w:hAnsi="Times New Roman" w:cs="Times New Roman"/>
                <w:color w:val="000000" w:themeColor="text1"/>
                <w:sz w:val="24"/>
                <w:szCs w:val="24"/>
              </w:rPr>
              <w:t>“</w:t>
            </w:r>
            <w:r w:rsidRPr="00FC7529">
              <w:rPr>
                <w:rFonts w:ascii="Times New Roman" w:eastAsia="宋体" w:hAnsi="Times New Roman" w:cs="Times New Roman"/>
                <w:color w:val="000000" w:themeColor="text1"/>
                <w:sz w:val="24"/>
                <w:szCs w:val="24"/>
              </w:rPr>
              <w:t>易腐有机废弃物氢甲烷联产关键技术</w:t>
            </w:r>
            <w:r w:rsidRPr="00FC7529">
              <w:rPr>
                <w:rFonts w:ascii="Times New Roman" w:eastAsia="宋体" w:hAnsi="Times New Roman" w:cs="Times New Roman"/>
                <w:color w:val="000000" w:themeColor="text1"/>
                <w:sz w:val="24"/>
                <w:szCs w:val="24"/>
              </w:rPr>
              <w:t>”</w:t>
            </w:r>
            <w:r w:rsidRPr="00FC7529">
              <w:rPr>
                <w:rFonts w:ascii="Times New Roman" w:eastAsia="宋体" w:hAnsi="Times New Roman" w:cs="Times New Roman"/>
                <w:color w:val="000000" w:themeColor="text1"/>
                <w:sz w:val="24"/>
                <w:szCs w:val="24"/>
              </w:rPr>
              <w:t>和</w:t>
            </w:r>
            <w:r w:rsidRPr="00FC7529">
              <w:rPr>
                <w:rFonts w:ascii="Times New Roman" w:eastAsia="宋体" w:hAnsi="Times New Roman" w:cs="Times New Roman"/>
                <w:color w:val="000000" w:themeColor="text1"/>
                <w:sz w:val="24"/>
                <w:szCs w:val="24"/>
              </w:rPr>
              <w:t>“</w:t>
            </w:r>
            <w:r w:rsidRPr="00FC7529">
              <w:rPr>
                <w:rFonts w:ascii="Times New Roman" w:eastAsia="宋体" w:hAnsi="Times New Roman" w:cs="Times New Roman"/>
                <w:color w:val="000000" w:themeColor="text1"/>
                <w:sz w:val="24"/>
                <w:szCs w:val="24"/>
              </w:rPr>
              <w:t>混合原料高浓度厌氧发酵制备生物燃气关键技术与应用</w:t>
            </w:r>
            <w:r w:rsidRPr="00FC7529">
              <w:rPr>
                <w:rFonts w:ascii="Times New Roman" w:eastAsia="宋体" w:hAnsi="Times New Roman" w:cs="Times New Roman"/>
                <w:color w:val="000000" w:themeColor="text1"/>
                <w:sz w:val="24"/>
                <w:szCs w:val="24"/>
              </w:rPr>
              <w:t>”</w:t>
            </w:r>
            <w:r w:rsidRPr="00FC7529">
              <w:rPr>
                <w:rFonts w:ascii="Times New Roman" w:eastAsia="宋体" w:hAnsi="Times New Roman" w:cs="Times New Roman"/>
                <w:color w:val="000000" w:themeColor="text1"/>
                <w:sz w:val="24"/>
                <w:szCs w:val="24"/>
              </w:rPr>
              <w:t>在广州进行了成果鉴定，经鉴定专家委员会的审定，该</w:t>
            </w:r>
            <w:r w:rsidRPr="00FC7529">
              <w:rPr>
                <w:rFonts w:ascii="Times New Roman" w:eastAsia="宋体" w:hAnsi="Times New Roman" w:cs="Times New Roman"/>
                <w:color w:val="000000" w:themeColor="text1"/>
                <w:sz w:val="24"/>
                <w:szCs w:val="24"/>
              </w:rPr>
              <w:t>2</w:t>
            </w:r>
            <w:r w:rsidRPr="00FC7529">
              <w:rPr>
                <w:rFonts w:ascii="Times New Roman" w:eastAsia="宋体" w:hAnsi="Times New Roman" w:cs="Times New Roman"/>
                <w:color w:val="000000" w:themeColor="text1"/>
                <w:sz w:val="24"/>
                <w:szCs w:val="24"/>
              </w:rPr>
              <w:t>项成果技术水平被鉴定为</w:t>
            </w:r>
            <w:r w:rsidRPr="00FC7529">
              <w:rPr>
                <w:rFonts w:ascii="Times New Roman" w:eastAsia="宋体" w:hAnsi="Times New Roman" w:cs="Times New Roman"/>
                <w:color w:val="000000" w:themeColor="text1"/>
                <w:sz w:val="24"/>
                <w:szCs w:val="24"/>
              </w:rPr>
              <w:t>“</w:t>
            </w:r>
            <w:r w:rsidRPr="00FC7529">
              <w:rPr>
                <w:rFonts w:ascii="Times New Roman" w:eastAsia="宋体" w:hAnsi="Times New Roman" w:cs="Times New Roman"/>
                <w:color w:val="000000" w:themeColor="text1"/>
                <w:sz w:val="24"/>
                <w:szCs w:val="24"/>
              </w:rPr>
              <w:t>国际先进</w:t>
            </w:r>
            <w:r w:rsidRPr="00FC7529">
              <w:rPr>
                <w:rFonts w:ascii="Times New Roman" w:eastAsia="宋体" w:hAnsi="Times New Roman" w:cs="Times New Roman"/>
                <w:color w:val="000000" w:themeColor="text1"/>
                <w:sz w:val="24"/>
                <w:szCs w:val="24"/>
              </w:rPr>
              <w:t>”</w:t>
            </w:r>
            <w:r w:rsidRPr="00FC7529">
              <w:rPr>
                <w:rFonts w:ascii="Times New Roman" w:eastAsia="宋体" w:hAnsi="Times New Roman" w:cs="Times New Roman"/>
                <w:color w:val="000000" w:themeColor="text1"/>
                <w:sz w:val="24"/>
                <w:szCs w:val="24"/>
              </w:rPr>
              <w:t>。</w:t>
            </w:r>
          </w:p>
        </w:tc>
      </w:tr>
      <w:tr w:rsidR="00F63CA7" w:rsidRPr="003E11C3" w:rsidTr="00ED45F0">
        <w:trPr>
          <w:trHeight w:val="1077"/>
        </w:trPr>
        <w:tc>
          <w:tcPr>
            <w:tcW w:w="2534" w:type="dxa"/>
            <w:gridSpan w:val="4"/>
            <w:vAlign w:val="center"/>
          </w:tcPr>
          <w:p w:rsidR="00F63CA7" w:rsidRPr="00FC7529" w:rsidRDefault="00F63CA7" w:rsidP="00F63CA7">
            <w:pPr>
              <w:spacing w:line="360" w:lineRule="auto"/>
              <w:jc w:val="center"/>
              <w:rPr>
                <w:rFonts w:ascii="Times New Roman" w:eastAsia="宋体" w:hAnsi="Times New Roman" w:cs="Times New Roman"/>
                <w:b/>
                <w:sz w:val="24"/>
                <w:szCs w:val="24"/>
              </w:rPr>
            </w:pPr>
            <w:r w:rsidRPr="00FC7529">
              <w:rPr>
                <w:rFonts w:ascii="Times New Roman" w:eastAsia="宋体" w:hAnsi="Times New Roman" w:cs="Times New Roman"/>
                <w:color w:val="0D0D0D"/>
                <w:sz w:val="24"/>
                <w:szCs w:val="24"/>
              </w:rPr>
              <w:t>中国科学院成都生物研究所</w:t>
            </w:r>
          </w:p>
        </w:tc>
        <w:tc>
          <w:tcPr>
            <w:tcW w:w="2089" w:type="dxa"/>
            <w:gridSpan w:val="4"/>
            <w:vAlign w:val="center"/>
          </w:tcPr>
          <w:p w:rsidR="00F63CA7" w:rsidRPr="00FC7529" w:rsidRDefault="00F63CA7" w:rsidP="00F63CA7">
            <w:pPr>
              <w:spacing w:line="360" w:lineRule="auto"/>
              <w:jc w:val="center"/>
              <w:rPr>
                <w:rFonts w:ascii="Times New Roman" w:eastAsia="宋体" w:hAnsi="Times New Roman" w:cs="Times New Roman"/>
                <w:color w:val="0D0D0D"/>
                <w:kern w:val="0"/>
                <w:sz w:val="24"/>
                <w:szCs w:val="24"/>
              </w:rPr>
            </w:pPr>
            <w:r w:rsidRPr="00FC7529">
              <w:rPr>
                <w:rFonts w:ascii="Times New Roman" w:eastAsia="宋体" w:hAnsi="Times New Roman" w:cs="Times New Roman"/>
                <w:color w:val="0D0D0D"/>
                <w:kern w:val="0"/>
                <w:sz w:val="24"/>
                <w:szCs w:val="24"/>
              </w:rPr>
              <w:t>2</w:t>
            </w:r>
          </w:p>
        </w:tc>
        <w:tc>
          <w:tcPr>
            <w:tcW w:w="5017" w:type="dxa"/>
            <w:gridSpan w:val="6"/>
            <w:vAlign w:val="center"/>
          </w:tcPr>
          <w:p w:rsidR="00F63CA7" w:rsidRPr="00FC7529" w:rsidRDefault="00F63CA7" w:rsidP="00F63CA7">
            <w:pPr>
              <w:pStyle w:val="a6"/>
              <w:jc w:val="center"/>
              <w:rPr>
                <w:rFonts w:ascii="Times New Roman"/>
                <w:color w:val="0D0D0D"/>
                <w:kern w:val="0"/>
                <w:szCs w:val="24"/>
              </w:rPr>
            </w:pPr>
            <w:r w:rsidRPr="00FC7529">
              <w:rPr>
                <w:rFonts w:ascii="Times New Roman"/>
                <w:color w:val="0D0D0D"/>
                <w:szCs w:val="24"/>
              </w:rPr>
              <w:t>成都</w:t>
            </w:r>
          </w:p>
        </w:tc>
      </w:tr>
      <w:tr w:rsidR="00F63CA7" w:rsidRPr="003E11C3" w:rsidTr="00ED45F0">
        <w:trPr>
          <w:trHeight w:val="1077"/>
        </w:trPr>
        <w:tc>
          <w:tcPr>
            <w:tcW w:w="9640" w:type="dxa"/>
            <w:gridSpan w:val="14"/>
            <w:vAlign w:val="center"/>
          </w:tcPr>
          <w:p w:rsidR="00F63CA7" w:rsidRPr="00FC7529" w:rsidRDefault="00F63CA7" w:rsidP="00F63CA7">
            <w:pPr>
              <w:pStyle w:val="a6"/>
              <w:ind w:firstLineChars="0" w:firstLine="0"/>
              <w:rPr>
                <w:rFonts w:ascii="Times New Roman"/>
                <w:color w:val="000000" w:themeColor="text1"/>
                <w:szCs w:val="24"/>
              </w:rPr>
            </w:pPr>
            <w:bookmarkStart w:id="13" w:name="OLE_LINK49"/>
            <w:bookmarkStart w:id="14" w:name="OLE_LINK50"/>
            <w:r w:rsidRPr="00FC7529">
              <w:rPr>
                <w:rFonts w:ascii="Times New Roman"/>
                <w:szCs w:val="24"/>
              </w:rPr>
              <w:t>主要贡献：</w:t>
            </w:r>
            <w:bookmarkEnd w:id="13"/>
            <w:bookmarkEnd w:id="14"/>
            <w:r w:rsidRPr="00FC7529">
              <w:rPr>
                <w:rFonts w:ascii="Times New Roman"/>
                <w:color w:val="000000" w:themeColor="text1"/>
                <w:szCs w:val="24"/>
              </w:rPr>
              <w:t>对生物燃气预处理微生物、工艺及菌剂进行了深入研究，研发了预处理纤维类原料生物菌种原位分离装置及预处理装置；开发了以生物强化为核心的生物</w:t>
            </w:r>
            <w:r w:rsidRPr="00FC7529">
              <w:rPr>
                <w:rFonts w:ascii="Times New Roman"/>
                <w:color w:val="000000" w:themeColor="text1"/>
                <w:szCs w:val="24"/>
              </w:rPr>
              <w:t>-</w:t>
            </w:r>
            <w:r w:rsidRPr="00FC7529">
              <w:rPr>
                <w:rFonts w:ascii="Times New Roman"/>
                <w:color w:val="000000" w:themeColor="text1"/>
                <w:szCs w:val="24"/>
              </w:rPr>
              <w:t>化学循环联合预处理技术；</w:t>
            </w:r>
            <w:r w:rsidRPr="00FC7529">
              <w:rPr>
                <w:rFonts w:ascii="Times New Roman"/>
                <w:color w:val="000000" w:themeColor="text1"/>
                <w:szCs w:val="24"/>
              </w:rPr>
              <w:t xml:space="preserve"> </w:t>
            </w:r>
            <w:r w:rsidRPr="00FB5DBC">
              <w:rPr>
                <w:rFonts w:ascii="Times New Roman"/>
                <w:color w:val="000000" w:themeColor="text1"/>
                <w:szCs w:val="24"/>
              </w:rPr>
              <w:t>2005</w:t>
            </w:r>
            <w:r w:rsidRPr="00FB5DBC">
              <w:rPr>
                <w:rFonts w:ascii="Times New Roman" w:hint="eastAsia"/>
                <w:color w:val="000000" w:themeColor="text1"/>
                <w:szCs w:val="24"/>
              </w:rPr>
              <w:t>年</w:t>
            </w:r>
            <w:r w:rsidRPr="00FB5DBC">
              <w:rPr>
                <w:rFonts w:ascii="Times New Roman"/>
                <w:color w:val="000000" w:themeColor="text1"/>
                <w:szCs w:val="24"/>
              </w:rPr>
              <w:t>11</w:t>
            </w:r>
            <w:r w:rsidRPr="00FB5DBC">
              <w:rPr>
                <w:rFonts w:ascii="Times New Roman"/>
                <w:color w:val="000000" w:themeColor="text1"/>
                <w:szCs w:val="24"/>
              </w:rPr>
              <w:t>月</w:t>
            </w:r>
            <w:r w:rsidRPr="00FB5DBC">
              <w:rPr>
                <w:rFonts w:ascii="Times New Roman"/>
                <w:color w:val="000000" w:themeColor="text1"/>
                <w:szCs w:val="24"/>
              </w:rPr>
              <w:t>24</w:t>
            </w:r>
            <w:r w:rsidRPr="00FB5DBC">
              <w:rPr>
                <w:rFonts w:ascii="Times New Roman"/>
                <w:color w:val="000000" w:themeColor="text1"/>
                <w:szCs w:val="24"/>
              </w:rPr>
              <w:t>日</w:t>
            </w:r>
            <w:r w:rsidRPr="00FC7529">
              <w:rPr>
                <w:rFonts w:ascii="Times New Roman"/>
                <w:color w:val="000000" w:themeColor="text1"/>
                <w:szCs w:val="24"/>
              </w:rPr>
              <w:t>，由农业部组织，中国科学院成都生物研究所和北京</w:t>
            </w:r>
            <w:proofErr w:type="gramStart"/>
            <w:r w:rsidRPr="00FC7529">
              <w:rPr>
                <w:rFonts w:ascii="Times New Roman"/>
                <w:color w:val="000000" w:themeColor="text1"/>
                <w:szCs w:val="24"/>
              </w:rPr>
              <w:t>合百意</w:t>
            </w:r>
            <w:proofErr w:type="gramEnd"/>
            <w:r w:rsidRPr="00FC7529">
              <w:rPr>
                <w:rFonts w:ascii="Times New Roman"/>
                <w:color w:val="000000" w:themeColor="text1"/>
                <w:szCs w:val="24"/>
              </w:rPr>
              <w:t>生态能源科技开发有限公司</w:t>
            </w:r>
            <w:r w:rsidRPr="00FC7529">
              <w:rPr>
                <w:rFonts w:ascii="Times New Roman"/>
                <w:color w:val="000000" w:themeColor="text1"/>
                <w:szCs w:val="24"/>
              </w:rPr>
              <w:t>“</w:t>
            </w:r>
            <w:r w:rsidRPr="00FC7529">
              <w:rPr>
                <w:rFonts w:ascii="Times New Roman"/>
                <w:color w:val="000000" w:themeColor="text1"/>
                <w:szCs w:val="24"/>
              </w:rPr>
              <w:t>秸秆预处理复合菌剂的生产与应用</w:t>
            </w:r>
            <w:r w:rsidRPr="00FC7529">
              <w:rPr>
                <w:rFonts w:ascii="Times New Roman"/>
                <w:color w:val="000000" w:themeColor="text1"/>
                <w:szCs w:val="24"/>
              </w:rPr>
              <w:t>”</w:t>
            </w:r>
            <w:r w:rsidRPr="00FC7529">
              <w:rPr>
                <w:rFonts w:ascii="Times New Roman"/>
                <w:color w:val="000000" w:themeColor="text1"/>
                <w:szCs w:val="24"/>
              </w:rPr>
              <w:t>在四川进行了成果鉴定，经鉴定专家委员会的审定，该项成果技术水平被鉴定为</w:t>
            </w:r>
            <w:r w:rsidRPr="00FC7529">
              <w:rPr>
                <w:rFonts w:ascii="Times New Roman"/>
                <w:color w:val="000000" w:themeColor="text1"/>
                <w:szCs w:val="24"/>
              </w:rPr>
              <w:t>“</w:t>
            </w:r>
            <w:r w:rsidRPr="00FC7529">
              <w:rPr>
                <w:rFonts w:ascii="Times New Roman"/>
                <w:color w:val="000000" w:themeColor="text1"/>
                <w:szCs w:val="24"/>
              </w:rPr>
              <w:t>国家先进</w:t>
            </w:r>
            <w:r w:rsidRPr="00FC7529">
              <w:rPr>
                <w:rFonts w:ascii="Times New Roman"/>
                <w:color w:val="000000" w:themeColor="text1"/>
                <w:szCs w:val="24"/>
              </w:rPr>
              <w:t>”</w:t>
            </w:r>
            <w:r w:rsidRPr="00FC7529">
              <w:rPr>
                <w:rFonts w:ascii="Times New Roman"/>
                <w:color w:val="000000" w:themeColor="text1"/>
                <w:szCs w:val="24"/>
              </w:rPr>
              <w:t>。</w:t>
            </w:r>
          </w:p>
        </w:tc>
      </w:tr>
      <w:tr w:rsidR="00F63CA7" w:rsidRPr="003E11C3" w:rsidTr="00ED45F0">
        <w:trPr>
          <w:trHeight w:val="1077"/>
        </w:trPr>
        <w:tc>
          <w:tcPr>
            <w:tcW w:w="2534" w:type="dxa"/>
            <w:gridSpan w:val="4"/>
            <w:vAlign w:val="center"/>
          </w:tcPr>
          <w:p w:rsidR="00F63CA7" w:rsidRPr="00FC7529" w:rsidRDefault="00F63CA7" w:rsidP="00F63CA7">
            <w:pPr>
              <w:spacing w:line="360" w:lineRule="auto"/>
              <w:jc w:val="center"/>
              <w:rPr>
                <w:rFonts w:ascii="Times New Roman" w:eastAsia="宋体" w:hAnsi="Times New Roman" w:cs="Times New Roman"/>
                <w:b/>
                <w:sz w:val="24"/>
                <w:szCs w:val="24"/>
              </w:rPr>
            </w:pPr>
            <w:r w:rsidRPr="00FC7529">
              <w:rPr>
                <w:rFonts w:ascii="Times New Roman" w:eastAsia="宋体" w:hAnsi="Times New Roman" w:cs="Times New Roman"/>
                <w:color w:val="0D0D0D"/>
                <w:sz w:val="24"/>
                <w:szCs w:val="24"/>
              </w:rPr>
              <w:t>杭州能源环境工程有限公司</w:t>
            </w:r>
          </w:p>
        </w:tc>
        <w:tc>
          <w:tcPr>
            <w:tcW w:w="2089" w:type="dxa"/>
            <w:gridSpan w:val="4"/>
            <w:vAlign w:val="center"/>
          </w:tcPr>
          <w:p w:rsidR="00F63CA7" w:rsidRPr="00FC7529" w:rsidRDefault="00F63CA7" w:rsidP="00F63CA7">
            <w:pPr>
              <w:spacing w:line="360" w:lineRule="auto"/>
              <w:jc w:val="center"/>
              <w:rPr>
                <w:rFonts w:ascii="Times New Roman" w:eastAsia="宋体" w:hAnsi="Times New Roman" w:cs="Times New Roman"/>
                <w:color w:val="0D0D0D"/>
                <w:kern w:val="0"/>
                <w:sz w:val="24"/>
                <w:szCs w:val="24"/>
              </w:rPr>
            </w:pPr>
            <w:r w:rsidRPr="00FC7529">
              <w:rPr>
                <w:rFonts w:ascii="Times New Roman" w:eastAsia="宋体" w:hAnsi="Times New Roman" w:cs="Times New Roman"/>
                <w:color w:val="0D0D0D"/>
                <w:kern w:val="0"/>
                <w:sz w:val="24"/>
                <w:szCs w:val="24"/>
              </w:rPr>
              <w:t>3</w:t>
            </w:r>
          </w:p>
        </w:tc>
        <w:tc>
          <w:tcPr>
            <w:tcW w:w="5017" w:type="dxa"/>
            <w:gridSpan w:val="6"/>
            <w:vAlign w:val="center"/>
          </w:tcPr>
          <w:p w:rsidR="00F63CA7" w:rsidRPr="00FC7529" w:rsidRDefault="00F63CA7" w:rsidP="00F63CA7">
            <w:pPr>
              <w:pStyle w:val="a6"/>
              <w:ind w:firstLineChars="0" w:firstLine="0"/>
              <w:jc w:val="center"/>
              <w:rPr>
                <w:rFonts w:ascii="Times New Roman"/>
                <w:color w:val="0D0D0D"/>
                <w:kern w:val="0"/>
                <w:szCs w:val="24"/>
              </w:rPr>
            </w:pPr>
            <w:r w:rsidRPr="00FC7529">
              <w:rPr>
                <w:rFonts w:ascii="Times New Roman"/>
                <w:kern w:val="0"/>
                <w:szCs w:val="24"/>
              </w:rPr>
              <w:t>杭州</w:t>
            </w:r>
          </w:p>
        </w:tc>
      </w:tr>
      <w:tr w:rsidR="00F63CA7" w:rsidRPr="003E11C3" w:rsidTr="00ED45F0">
        <w:trPr>
          <w:trHeight w:val="1077"/>
        </w:trPr>
        <w:tc>
          <w:tcPr>
            <w:tcW w:w="9640" w:type="dxa"/>
            <w:gridSpan w:val="14"/>
            <w:vAlign w:val="center"/>
          </w:tcPr>
          <w:p w:rsidR="00F63CA7" w:rsidRPr="00FC7529" w:rsidRDefault="00F63CA7" w:rsidP="00F63CA7">
            <w:pPr>
              <w:pStyle w:val="a6"/>
              <w:ind w:firstLineChars="0" w:firstLine="0"/>
              <w:rPr>
                <w:rFonts w:ascii="Times New Roman"/>
                <w:color w:val="000000" w:themeColor="text1"/>
                <w:szCs w:val="24"/>
              </w:rPr>
            </w:pPr>
            <w:bookmarkStart w:id="15" w:name="OLE_LINK51"/>
            <w:bookmarkStart w:id="16" w:name="OLE_LINK52"/>
            <w:r w:rsidRPr="00FC7529">
              <w:rPr>
                <w:rFonts w:ascii="Times New Roman"/>
                <w:szCs w:val="24"/>
              </w:rPr>
              <w:t>主要贡献：</w:t>
            </w:r>
            <w:bookmarkEnd w:id="15"/>
            <w:bookmarkEnd w:id="16"/>
            <w:r w:rsidRPr="00FC7529">
              <w:rPr>
                <w:rFonts w:ascii="Times New Roman"/>
                <w:color w:val="000000" w:themeColor="text1"/>
                <w:kern w:val="0"/>
                <w:szCs w:val="24"/>
              </w:rPr>
              <w:t>杭州能源环境工程有限公司成立于</w:t>
            </w:r>
            <w:r w:rsidRPr="00FC7529">
              <w:rPr>
                <w:rFonts w:ascii="Times New Roman"/>
                <w:color w:val="000000" w:themeColor="text1"/>
                <w:kern w:val="0"/>
                <w:szCs w:val="24"/>
              </w:rPr>
              <w:t>1992</w:t>
            </w:r>
            <w:r w:rsidRPr="00FC7529">
              <w:rPr>
                <w:rFonts w:ascii="Times New Roman"/>
                <w:color w:val="000000" w:themeColor="text1"/>
                <w:kern w:val="0"/>
                <w:szCs w:val="24"/>
              </w:rPr>
              <w:t>年，是一家专业从事规模化沼气工程研发、设计、建设及设备制造的省级高新技术企业，是生物质能</w:t>
            </w:r>
            <w:proofErr w:type="gramStart"/>
            <w:r w:rsidRPr="00FC7529">
              <w:rPr>
                <w:rFonts w:ascii="Times New Roman"/>
                <w:color w:val="000000" w:themeColor="text1"/>
                <w:kern w:val="0"/>
                <w:szCs w:val="24"/>
              </w:rPr>
              <w:t>源产业</w:t>
            </w:r>
            <w:proofErr w:type="gramEnd"/>
            <w:r w:rsidRPr="00FC7529">
              <w:rPr>
                <w:rFonts w:ascii="Times New Roman"/>
                <w:color w:val="000000" w:themeColor="text1"/>
                <w:kern w:val="0"/>
                <w:szCs w:val="24"/>
              </w:rPr>
              <w:t>技术创新战略联盟副理事长单位，联合国开发计划署注册的设计单位和沼气设备供应商，是浙江省高新技术企业研究开发中心及浙江省生物燃料利用技术研究重点实验室依托单位。杭州能源环境工程有限公司在厌氧发酵技术和沼气生物脱硫装置等方面开发出具有自主知识产权的、高质量、低成本的国产化装备。公司已经设计建成大中型沼气工程</w:t>
            </w:r>
            <w:r w:rsidRPr="00FC7529">
              <w:rPr>
                <w:rFonts w:ascii="Times New Roman"/>
                <w:color w:val="000000" w:themeColor="text1"/>
                <w:kern w:val="0"/>
                <w:szCs w:val="24"/>
              </w:rPr>
              <w:t>180</w:t>
            </w:r>
            <w:r w:rsidRPr="00FC7529">
              <w:rPr>
                <w:rFonts w:ascii="Times New Roman"/>
                <w:color w:val="000000" w:themeColor="text1"/>
                <w:kern w:val="0"/>
                <w:szCs w:val="24"/>
              </w:rPr>
              <w:t>余项，承担国家级省部级项目</w:t>
            </w:r>
            <w:r w:rsidRPr="00FC7529">
              <w:rPr>
                <w:rFonts w:ascii="Times New Roman"/>
                <w:color w:val="000000" w:themeColor="text1"/>
                <w:kern w:val="0"/>
                <w:szCs w:val="24"/>
              </w:rPr>
              <w:t>20</w:t>
            </w:r>
            <w:r w:rsidRPr="00FC7529">
              <w:rPr>
                <w:rFonts w:ascii="Times New Roman"/>
                <w:color w:val="000000" w:themeColor="text1"/>
                <w:kern w:val="0"/>
                <w:szCs w:val="24"/>
              </w:rPr>
              <w:t>余项，获得专利</w:t>
            </w:r>
            <w:r w:rsidRPr="00FC7529">
              <w:rPr>
                <w:rFonts w:ascii="Times New Roman"/>
                <w:color w:val="000000" w:themeColor="text1"/>
                <w:kern w:val="0"/>
                <w:szCs w:val="24"/>
              </w:rPr>
              <w:t>10</w:t>
            </w:r>
            <w:r w:rsidRPr="00FC7529">
              <w:rPr>
                <w:rFonts w:ascii="Times New Roman"/>
                <w:color w:val="000000" w:themeColor="text1"/>
                <w:kern w:val="0"/>
                <w:szCs w:val="24"/>
              </w:rPr>
              <w:t>项。公司的生物燃气技术及装备已经向孟加拉、马来西亚、土耳其、泰国、日本</w:t>
            </w:r>
            <w:r w:rsidRPr="00FC7529">
              <w:rPr>
                <w:rFonts w:ascii="Times New Roman"/>
                <w:color w:val="000000" w:themeColor="text1"/>
                <w:kern w:val="0"/>
                <w:szCs w:val="24"/>
              </w:rPr>
              <w:t>5</w:t>
            </w:r>
            <w:r w:rsidRPr="00FC7529">
              <w:rPr>
                <w:rFonts w:ascii="Times New Roman"/>
                <w:color w:val="000000" w:themeColor="text1"/>
                <w:kern w:val="0"/>
                <w:szCs w:val="24"/>
              </w:rPr>
              <w:t>个国家出口，是国内从事沼气工程研发最有影响力的企业，对本项目技术推广具有极大作用。</w:t>
            </w:r>
          </w:p>
        </w:tc>
      </w:tr>
      <w:tr w:rsidR="00F63CA7" w:rsidRPr="003E11C3" w:rsidTr="00ED45F0">
        <w:trPr>
          <w:trHeight w:val="1077"/>
        </w:trPr>
        <w:tc>
          <w:tcPr>
            <w:tcW w:w="2534" w:type="dxa"/>
            <w:gridSpan w:val="4"/>
            <w:vAlign w:val="center"/>
          </w:tcPr>
          <w:p w:rsidR="00F63CA7" w:rsidRPr="00FC7529" w:rsidRDefault="00F63CA7" w:rsidP="00F63CA7">
            <w:pPr>
              <w:spacing w:line="360" w:lineRule="auto"/>
              <w:jc w:val="center"/>
              <w:rPr>
                <w:rFonts w:ascii="Times New Roman" w:eastAsia="宋体" w:hAnsi="Times New Roman" w:cs="Times New Roman"/>
                <w:b/>
                <w:sz w:val="24"/>
                <w:szCs w:val="24"/>
              </w:rPr>
            </w:pPr>
            <w:r w:rsidRPr="00FC7529">
              <w:rPr>
                <w:rFonts w:ascii="Times New Roman" w:eastAsia="宋体" w:hAnsi="Times New Roman" w:cs="Times New Roman"/>
                <w:color w:val="0D0D0D"/>
                <w:sz w:val="24"/>
                <w:szCs w:val="24"/>
              </w:rPr>
              <w:lastRenderedPageBreak/>
              <w:t>东北农业大学</w:t>
            </w:r>
          </w:p>
        </w:tc>
        <w:tc>
          <w:tcPr>
            <w:tcW w:w="2089" w:type="dxa"/>
            <w:gridSpan w:val="4"/>
            <w:vAlign w:val="center"/>
          </w:tcPr>
          <w:p w:rsidR="00F63CA7" w:rsidRPr="00FC7529" w:rsidRDefault="00F63CA7" w:rsidP="00F63CA7">
            <w:pPr>
              <w:spacing w:line="360" w:lineRule="auto"/>
              <w:jc w:val="center"/>
              <w:rPr>
                <w:rFonts w:ascii="Times New Roman" w:eastAsia="宋体" w:hAnsi="Times New Roman" w:cs="Times New Roman"/>
                <w:color w:val="0D0D0D"/>
                <w:kern w:val="0"/>
                <w:sz w:val="24"/>
                <w:szCs w:val="24"/>
              </w:rPr>
            </w:pPr>
            <w:r w:rsidRPr="00FC7529">
              <w:rPr>
                <w:rFonts w:ascii="Times New Roman" w:eastAsia="宋体" w:hAnsi="Times New Roman" w:cs="Times New Roman"/>
                <w:color w:val="0D0D0D"/>
                <w:kern w:val="0"/>
                <w:sz w:val="24"/>
                <w:szCs w:val="24"/>
              </w:rPr>
              <w:t>4</w:t>
            </w:r>
          </w:p>
        </w:tc>
        <w:tc>
          <w:tcPr>
            <w:tcW w:w="5017" w:type="dxa"/>
            <w:gridSpan w:val="6"/>
            <w:vAlign w:val="center"/>
          </w:tcPr>
          <w:p w:rsidR="00F63CA7" w:rsidRPr="00FC7529" w:rsidRDefault="00F63CA7" w:rsidP="00F63CA7">
            <w:pPr>
              <w:spacing w:line="360" w:lineRule="auto"/>
              <w:jc w:val="center"/>
              <w:rPr>
                <w:rFonts w:ascii="Times New Roman" w:eastAsia="宋体" w:hAnsi="Times New Roman" w:cs="Times New Roman"/>
                <w:color w:val="0D0D0D"/>
                <w:kern w:val="0"/>
                <w:sz w:val="24"/>
                <w:szCs w:val="24"/>
              </w:rPr>
            </w:pPr>
            <w:r w:rsidRPr="00FC7529">
              <w:rPr>
                <w:rFonts w:ascii="Times New Roman" w:eastAsia="宋体" w:hAnsi="Times New Roman" w:cs="Times New Roman"/>
                <w:color w:val="0D0D0D"/>
                <w:sz w:val="24"/>
                <w:szCs w:val="24"/>
              </w:rPr>
              <w:t>哈尔滨</w:t>
            </w:r>
          </w:p>
        </w:tc>
      </w:tr>
      <w:tr w:rsidR="00F63CA7" w:rsidRPr="003E11C3" w:rsidTr="00ED45F0">
        <w:trPr>
          <w:trHeight w:val="1077"/>
        </w:trPr>
        <w:tc>
          <w:tcPr>
            <w:tcW w:w="9640" w:type="dxa"/>
            <w:gridSpan w:val="14"/>
            <w:vAlign w:val="center"/>
          </w:tcPr>
          <w:p w:rsidR="00F63CA7" w:rsidRPr="00FC7529" w:rsidRDefault="00F63CA7" w:rsidP="00F63CA7">
            <w:pPr>
              <w:spacing w:line="360" w:lineRule="auto"/>
              <w:rPr>
                <w:rFonts w:ascii="Times New Roman" w:eastAsia="宋体" w:hAnsi="Times New Roman" w:cs="Times New Roman"/>
                <w:sz w:val="24"/>
                <w:szCs w:val="24"/>
              </w:rPr>
            </w:pPr>
            <w:r w:rsidRPr="00FC7529">
              <w:rPr>
                <w:rFonts w:ascii="Times New Roman" w:eastAsia="宋体" w:hAnsi="Times New Roman" w:cs="Times New Roman"/>
                <w:sz w:val="24"/>
                <w:szCs w:val="24"/>
              </w:rPr>
              <w:t>主要贡献：东北农业大学</w:t>
            </w:r>
            <w:r w:rsidRPr="00FC7529">
              <w:rPr>
                <w:rFonts w:ascii="Times New Roman" w:eastAsia="宋体" w:hAnsi="Times New Roman" w:cs="Times New Roman"/>
                <w:sz w:val="24"/>
                <w:szCs w:val="24"/>
              </w:rPr>
              <w:t>“</w:t>
            </w:r>
            <w:r w:rsidRPr="00FC7529">
              <w:rPr>
                <w:rFonts w:ascii="Times New Roman" w:eastAsia="宋体" w:hAnsi="Times New Roman" w:cs="Times New Roman"/>
                <w:sz w:val="24"/>
                <w:szCs w:val="24"/>
              </w:rPr>
              <w:t>寒地农业可再生资源利用技术及装备省级重点实验室</w:t>
            </w:r>
            <w:r w:rsidRPr="00FC7529">
              <w:rPr>
                <w:rFonts w:ascii="Times New Roman" w:eastAsia="宋体" w:hAnsi="Times New Roman" w:cs="Times New Roman"/>
                <w:sz w:val="24"/>
                <w:szCs w:val="24"/>
              </w:rPr>
              <w:t>”</w:t>
            </w:r>
            <w:r w:rsidRPr="00FC7529">
              <w:rPr>
                <w:rFonts w:ascii="Times New Roman" w:eastAsia="宋体" w:hAnsi="Times New Roman" w:cs="Times New Roman"/>
                <w:sz w:val="24"/>
                <w:szCs w:val="24"/>
              </w:rPr>
              <w:t>下设与</w:t>
            </w:r>
            <w:r w:rsidRPr="00FC7529">
              <w:rPr>
                <w:rFonts w:ascii="Times New Roman" w:eastAsia="宋体" w:hAnsi="Times New Roman" w:cs="Times New Roman"/>
                <w:sz w:val="24"/>
                <w:szCs w:val="24"/>
              </w:rPr>
              <w:t>“</w:t>
            </w:r>
            <w:r w:rsidRPr="00FC7529">
              <w:rPr>
                <w:rFonts w:ascii="Times New Roman" w:eastAsia="宋体" w:hAnsi="Times New Roman" w:cs="Times New Roman"/>
                <w:sz w:val="24"/>
                <w:szCs w:val="24"/>
              </w:rPr>
              <w:t>沼气发酵</w:t>
            </w:r>
            <w:r w:rsidRPr="00FC7529">
              <w:rPr>
                <w:rFonts w:ascii="Times New Roman" w:eastAsia="宋体" w:hAnsi="Times New Roman" w:cs="Times New Roman"/>
                <w:sz w:val="24"/>
                <w:szCs w:val="24"/>
              </w:rPr>
              <w:t>”</w:t>
            </w:r>
            <w:r w:rsidRPr="00FC7529">
              <w:rPr>
                <w:rFonts w:ascii="Times New Roman" w:eastAsia="宋体" w:hAnsi="Times New Roman" w:cs="Times New Roman"/>
                <w:sz w:val="24"/>
                <w:szCs w:val="24"/>
              </w:rPr>
              <w:t>相关的实验室，构建了可进行发酵研究的各种大型仪器设备和完善的实验平台，开展了针对黑龙江省寒冷地区气候特点，农牧业废弃物数量与分布规律，通过对厌氧发酵的工艺创新，研究开发多元原料共发酵沼气生产技术和新型寒区发酵保温增温技术，构建寒区生物质资源沼气生产模式，根据季节变化合理调整畜禽粪便、农作物秸秆和生活垃圾的配比，保证沼气工程冬季可以正能输出，通过沼气工程的全年经济运转保证农业废弃物的合理高效资源化利用。</w:t>
            </w:r>
            <w:r w:rsidRPr="00FC7529">
              <w:rPr>
                <w:rFonts w:ascii="Times New Roman" w:eastAsia="宋体" w:hAnsi="Times New Roman" w:cs="Times New Roman"/>
                <w:color w:val="000000" w:themeColor="text1"/>
                <w:sz w:val="24"/>
                <w:szCs w:val="24"/>
              </w:rPr>
              <w:t>近几年来，通过与各个企业的通力合作，加速了项目技术成果的转化。</w:t>
            </w:r>
          </w:p>
        </w:tc>
      </w:tr>
      <w:tr w:rsidR="00F63CA7" w:rsidRPr="003E11C3" w:rsidTr="00ED45F0">
        <w:trPr>
          <w:trHeight w:val="1077"/>
        </w:trPr>
        <w:tc>
          <w:tcPr>
            <w:tcW w:w="2534" w:type="dxa"/>
            <w:gridSpan w:val="4"/>
            <w:vAlign w:val="center"/>
          </w:tcPr>
          <w:p w:rsidR="00F63CA7" w:rsidRPr="00FC7529" w:rsidRDefault="00F63CA7" w:rsidP="00F63CA7">
            <w:pPr>
              <w:spacing w:line="360" w:lineRule="auto"/>
              <w:rPr>
                <w:rFonts w:ascii="Times New Roman" w:eastAsia="宋体" w:hAnsi="Times New Roman" w:cs="Times New Roman"/>
                <w:b/>
                <w:sz w:val="24"/>
                <w:szCs w:val="24"/>
              </w:rPr>
            </w:pPr>
            <w:r w:rsidRPr="00FC7529">
              <w:rPr>
                <w:rFonts w:ascii="Times New Roman" w:eastAsia="宋体" w:hAnsi="Times New Roman" w:cs="Times New Roman"/>
                <w:color w:val="0D0D0D"/>
                <w:sz w:val="24"/>
                <w:szCs w:val="24"/>
              </w:rPr>
              <w:t>农业部规划设计研究院</w:t>
            </w:r>
          </w:p>
        </w:tc>
        <w:tc>
          <w:tcPr>
            <w:tcW w:w="2089" w:type="dxa"/>
            <w:gridSpan w:val="4"/>
            <w:vAlign w:val="center"/>
          </w:tcPr>
          <w:p w:rsidR="00F63CA7" w:rsidRPr="00FC7529" w:rsidRDefault="00F63CA7" w:rsidP="00F63CA7">
            <w:pPr>
              <w:spacing w:line="360" w:lineRule="auto"/>
              <w:jc w:val="center"/>
              <w:rPr>
                <w:rFonts w:ascii="Times New Roman" w:eastAsia="宋体" w:hAnsi="Times New Roman" w:cs="Times New Roman"/>
                <w:color w:val="0D0D0D"/>
                <w:kern w:val="0"/>
                <w:sz w:val="24"/>
                <w:szCs w:val="24"/>
              </w:rPr>
            </w:pPr>
            <w:r w:rsidRPr="00FC7529">
              <w:rPr>
                <w:rFonts w:ascii="Times New Roman" w:eastAsia="宋体" w:hAnsi="Times New Roman" w:cs="Times New Roman"/>
                <w:color w:val="0D0D0D"/>
                <w:kern w:val="0"/>
                <w:sz w:val="24"/>
                <w:szCs w:val="24"/>
              </w:rPr>
              <w:t>5</w:t>
            </w:r>
          </w:p>
        </w:tc>
        <w:tc>
          <w:tcPr>
            <w:tcW w:w="5017" w:type="dxa"/>
            <w:gridSpan w:val="6"/>
            <w:vAlign w:val="center"/>
          </w:tcPr>
          <w:p w:rsidR="00F63CA7" w:rsidRPr="00FC7529" w:rsidRDefault="00F63CA7" w:rsidP="00F63CA7">
            <w:pPr>
              <w:pStyle w:val="a6"/>
              <w:ind w:firstLineChars="0" w:firstLine="0"/>
              <w:jc w:val="center"/>
              <w:rPr>
                <w:rFonts w:ascii="Times New Roman"/>
                <w:color w:val="0D0D0D"/>
                <w:kern w:val="0"/>
                <w:szCs w:val="24"/>
              </w:rPr>
            </w:pPr>
            <w:r w:rsidRPr="00FC7529">
              <w:rPr>
                <w:rFonts w:ascii="Times New Roman"/>
                <w:color w:val="0D0D0D"/>
                <w:szCs w:val="24"/>
              </w:rPr>
              <w:t>北京</w:t>
            </w:r>
          </w:p>
        </w:tc>
      </w:tr>
      <w:tr w:rsidR="00F63CA7" w:rsidRPr="003E11C3" w:rsidTr="00ED45F0">
        <w:trPr>
          <w:trHeight w:val="1077"/>
        </w:trPr>
        <w:tc>
          <w:tcPr>
            <w:tcW w:w="9640" w:type="dxa"/>
            <w:gridSpan w:val="14"/>
            <w:vAlign w:val="center"/>
          </w:tcPr>
          <w:p w:rsidR="00F63CA7" w:rsidRPr="00FC7529" w:rsidRDefault="00F63CA7" w:rsidP="00F63CA7">
            <w:pPr>
              <w:spacing w:line="360" w:lineRule="auto"/>
              <w:rPr>
                <w:rFonts w:ascii="Times New Roman" w:eastAsia="宋体" w:hAnsi="Times New Roman"/>
                <w:color w:val="000000"/>
                <w:sz w:val="24"/>
                <w:szCs w:val="24"/>
              </w:rPr>
            </w:pPr>
            <w:bookmarkStart w:id="17" w:name="OLE_LINK53"/>
            <w:r w:rsidRPr="00FC7529">
              <w:rPr>
                <w:rFonts w:ascii="Times New Roman" w:eastAsia="宋体" w:hAnsi="Times New Roman"/>
                <w:kern w:val="0"/>
                <w:sz w:val="24"/>
                <w:szCs w:val="24"/>
              </w:rPr>
              <w:t>主要贡献：</w:t>
            </w:r>
            <w:bookmarkEnd w:id="17"/>
            <w:r w:rsidRPr="00FC7529">
              <w:rPr>
                <w:rFonts w:ascii="Times New Roman" w:eastAsia="宋体" w:hAnsi="Times New Roman"/>
                <w:color w:val="000000"/>
                <w:sz w:val="24"/>
                <w:szCs w:val="24"/>
              </w:rPr>
              <w:t>农业部规划设计研究院（中国农业工程研究设计院）是农业部直属的科技事业单位，属国家级农业工程科研、技术推广和工程咨询机构。主要是运用现代工业技术成果、工业生产方式、工程建设手段和工程管理方法将农业生物技术、农艺措施、农业生产过程和农业经营管理紧密结合，通过综合、集成、组装和创新，制定系统优化的规划方案，建设为农产品生产提供最适宜的环境条件和农业资源得到最充分利用的基础设施，提供先进适用的技术装备，形成农产品的专业化、规模化、标准化生产和产业化经营，服务于农业产业结构调整、农民增收和农业可持续发展，提高资源利用率和劳动生产率，提高农产品质量、生产规模和经济效益，实现农产品的有效增值，提高农业市场竞争力，促进农业现代化。</w:t>
            </w:r>
            <w:r w:rsidRPr="00FC7529">
              <w:rPr>
                <w:rFonts w:ascii="Times New Roman" w:eastAsia="宋体" w:hAnsi="Times New Roman"/>
                <w:sz w:val="24"/>
                <w:szCs w:val="24"/>
              </w:rPr>
              <w:t>借助于</w:t>
            </w:r>
            <w:r w:rsidRPr="00FC7529">
              <w:rPr>
                <w:rFonts w:ascii="Times New Roman" w:eastAsia="宋体" w:hAnsi="Times New Roman"/>
                <w:color w:val="000000"/>
                <w:sz w:val="24"/>
                <w:szCs w:val="24"/>
              </w:rPr>
              <w:t>农业部规划设计研究院的优势，在秸秆沼气工程施工、工艺设计、工程运行管理、工程质量验收等方面形成了行业规范，对项目技术的推广具有突出贡献。</w:t>
            </w:r>
          </w:p>
        </w:tc>
      </w:tr>
      <w:tr w:rsidR="00F63CA7" w:rsidRPr="003E11C3" w:rsidTr="00ED45F0">
        <w:trPr>
          <w:trHeight w:val="1077"/>
        </w:trPr>
        <w:tc>
          <w:tcPr>
            <w:tcW w:w="2534" w:type="dxa"/>
            <w:gridSpan w:val="4"/>
            <w:vAlign w:val="center"/>
          </w:tcPr>
          <w:p w:rsidR="00F63CA7" w:rsidRPr="00FC7529" w:rsidRDefault="00F63CA7" w:rsidP="00F63CA7">
            <w:pPr>
              <w:spacing w:line="360" w:lineRule="auto"/>
              <w:rPr>
                <w:rFonts w:ascii="Times New Roman" w:eastAsia="宋体" w:hAnsi="Times New Roman" w:cs="Times New Roman"/>
                <w:b/>
                <w:sz w:val="24"/>
                <w:szCs w:val="24"/>
              </w:rPr>
            </w:pPr>
            <w:r w:rsidRPr="00FC7529">
              <w:rPr>
                <w:rFonts w:ascii="Times New Roman" w:eastAsia="宋体" w:hAnsi="Times New Roman" w:cs="Times New Roman"/>
                <w:color w:val="0D0D0D"/>
                <w:sz w:val="24"/>
                <w:szCs w:val="24"/>
              </w:rPr>
              <w:t>成都中科能源环保有限公司</w:t>
            </w:r>
          </w:p>
        </w:tc>
        <w:tc>
          <w:tcPr>
            <w:tcW w:w="2089" w:type="dxa"/>
            <w:gridSpan w:val="4"/>
            <w:vAlign w:val="center"/>
          </w:tcPr>
          <w:p w:rsidR="00F63CA7" w:rsidRPr="00FC7529" w:rsidRDefault="00F63CA7" w:rsidP="00F63CA7">
            <w:pPr>
              <w:spacing w:line="360" w:lineRule="auto"/>
              <w:jc w:val="center"/>
              <w:rPr>
                <w:rFonts w:ascii="Times New Roman" w:eastAsia="宋体" w:hAnsi="Times New Roman" w:cs="Times New Roman"/>
                <w:color w:val="0D0D0D"/>
                <w:kern w:val="0"/>
                <w:sz w:val="24"/>
                <w:szCs w:val="24"/>
              </w:rPr>
            </w:pPr>
            <w:r w:rsidRPr="00FC7529">
              <w:rPr>
                <w:rFonts w:ascii="Times New Roman" w:eastAsia="宋体" w:hAnsi="Times New Roman" w:cs="Times New Roman"/>
                <w:color w:val="0D0D0D"/>
                <w:kern w:val="0"/>
                <w:sz w:val="24"/>
                <w:szCs w:val="24"/>
              </w:rPr>
              <w:t>6</w:t>
            </w:r>
          </w:p>
        </w:tc>
        <w:tc>
          <w:tcPr>
            <w:tcW w:w="5017" w:type="dxa"/>
            <w:gridSpan w:val="6"/>
            <w:vAlign w:val="center"/>
          </w:tcPr>
          <w:p w:rsidR="00F63CA7" w:rsidRPr="00FC7529" w:rsidRDefault="00F63CA7" w:rsidP="00F63CA7">
            <w:pPr>
              <w:pStyle w:val="a6"/>
              <w:ind w:firstLineChars="0" w:firstLine="0"/>
              <w:jc w:val="center"/>
              <w:rPr>
                <w:rFonts w:ascii="Times New Roman"/>
                <w:color w:val="000000" w:themeColor="text1"/>
                <w:szCs w:val="24"/>
              </w:rPr>
            </w:pPr>
            <w:r w:rsidRPr="00FC7529">
              <w:rPr>
                <w:rFonts w:ascii="Times New Roman"/>
                <w:color w:val="0D0D0D"/>
                <w:szCs w:val="24"/>
              </w:rPr>
              <w:t>成都</w:t>
            </w:r>
          </w:p>
        </w:tc>
      </w:tr>
      <w:tr w:rsidR="00F63CA7" w:rsidRPr="003E11C3" w:rsidTr="00ED45F0">
        <w:trPr>
          <w:trHeight w:val="1077"/>
        </w:trPr>
        <w:tc>
          <w:tcPr>
            <w:tcW w:w="9640" w:type="dxa"/>
            <w:gridSpan w:val="14"/>
            <w:vAlign w:val="center"/>
          </w:tcPr>
          <w:p w:rsidR="00F63CA7" w:rsidRPr="00FC7529" w:rsidRDefault="00F63CA7" w:rsidP="00F63CA7">
            <w:pPr>
              <w:pStyle w:val="a6"/>
              <w:ind w:firstLineChars="0" w:firstLine="0"/>
              <w:rPr>
                <w:rFonts w:ascii="Times New Roman"/>
                <w:color w:val="000000" w:themeColor="text1"/>
                <w:szCs w:val="24"/>
              </w:rPr>
            </w:pPr>
            <w:r w:rsidRPr="00FC7529">
              <w:rPr>
                <w:rFonts w:ascii="Times New Roman"/>
                <w:kern w:val="0"/>
                <w:szCs w:val="24"/>
              </w:rPr>
              <w:t>主要贡献：</w:t>
            </w:r>
            <w:r w:rsidRPr="00FC7529">
              <w:rPr>
                <w:rFonts w:ascii="Times New Roman"/>
                <w:color w:val="000000" w:themeColor="text1"/>
                <w:szCs w:val="24"/>
              </w:rPr>
              <w:t>成都中科能源环保有限公司是专业从事环境技术研究和提供污染防治系统解决方案的高技术企业，公司前身是中国科学院成都有机化学有限公司有关环境污染治理的课题组及其全资的成都中科普瑞净化设备有限公司气体事业部与环境治理事业部。公司拥有一支专业精英团队，其中研究员</w:t>
            </w:r>
            <w:r w:rsidRPr="00FC7529">
              <w:rPr>
                <w:rFonts w:ascii="Times New Roman"/>
                <w:color w:val="000000" w:themeColor="text1"/>
                <w:szCs w:val="24"/>
              </w:rPr>
              <w:t>9</w:t>
            </w:r>
            <w:r w:rsidRPr="00FC7529">
              <w:rPr>
                <w:rFonts w:ascii="Times New Roman"/>
                <w:color w:val="000000" w:themeColor="text1"/>
                <w:szCs w:val="24"/>
              </w:rPr>
              <w:t>名，高级工程师</w:t>
            </w:r>
            <w:r w:rsidRPr="00FC7529">
              <w:rPr>
                <w:rFonts w:ascii="Times New Roman"/>
                <w:color w:val="000000" w:themeColor="text1"/>
                <w:szCs w:val="24"/>
              </w:rPr>
              <w:t>3</w:t>
            </w:r>
            <w:r w:rsidRPr="00FC7529">
              <w:rPr>
                <w:rFonts w:ascii="Times New Roman"/>
                <w:color w:val="000000" w:themeColor="text1"/>
                <w:szCs w:val="24"/>
              </w:rPr>
              <w:t>名，工程师</w:t>
            </w:r>
            <w:r w:rsidRPr="00FC7529">
              <w:rPr>
                <w:rFonts w:ascii="Times New Roman"/>
                <w:color w:val="000000" w:themeColor="text1"/>
                <w:szCs w:val="24"/>
              </w:rPr>
              <w:t>11</w:t>
            </w:r>
            <w:r w:rsidRPr="00FC7529">
              <w:rPr>
                <w:rFonts w:ascii="Times New Roman"/>
                <w:color w:val="000000" w:themeColor="text1"/>
                <w:szCs w:val="24"/>
              </w:rPr>
              <w:t>名，助理工程师</w:t>
            </w:r>
            <w:r w:rsidRPr="00FC7529">
              <w:rPr>
                <w:rFonts w:ascii="Times New Roman"/>
                <w:color w:val="000000" w:themeColor="text1"/>
                <w:szCs w:val="24"/>
              </w:rPr>
              <w:t>3</w:t>
            </w:r>
            <w:r w:rsidRPr="00FC7529">
              <w:rPr>
                <w:rFonts w:ascii="Times New Roman"/>
                <w:color w:val="000000" w:themeColor="text1"/>
                <w:szCs w:val="24"/>
              </w:rPr>
              <w:t>名，技术人员</w:t>
            </w:r>
            <w:r w:rsidRPr="00FC7529">
              <w:rPr>
                <w:rFonts w:ascii="Times New Roman"/>
                <w:color w:val="000000" w:themeColor="text1"/>
                <w:szCs w:val="24"/>
              </w:rPr>
              <w:t>17</w:t>
            </w:r>
            <w:r w:rsidRPr="00FC7529">
              <w:rPr>
                <w:rFonts w:ascii="Times New Roman"/>
                <w:color w:val="000000" w:themeColor="text1"/>
                <w:szCs w:val="24"/>
              </w:rPr>
              <w:t>名，专业涵盖环境工程、化学工程、化工工艺、有机化学、化工机械设备等，从事环境工程工作均有丰富经验。通过多年对变压吸附的研究与试验，开发了</w:t>
            </w:r>
            <w:r w:rsidRPr="00FC7529">
              <w:rPr>
                <w:rFonts w:ascii="Times New Roman"/>
                <w:color w:val="000000" w:themeColor="text1"/>
                <w:szCs w:val="24"/>
              </w:rPr>
              <w:t>CO</w:t>
            </w:r>
            <w:r w:rsidRPr="00FC7529">
              <w:rPr>
                <w:rFonts w:ascii="Times New Roman"/>
                <w:color w:val="000000" w:themeColor="text1"/>
                <w:szCs w:val="24"/>
                <w:vertAlign w:val="subscript"/>
              </w:rPr>
              <w:t>2</w:t>
            </w:r>
            <w:r w:rsidRPr="00FC7529">
              <w:rPr>
                <w:rFonts w:ascii="Times New Roman"/>
                <w:color w:val="000000" w:themeColor="text1"/>
                <w:szCs w:val="24"/>
              </w:rPr>
              <w:t>专用吸</w:t>
            </w:r>
            <w:r w:rsidRPr="00FC7529">
              <w:rPr>
                <w:rFonts w:ascii="Times New Roman"/>
                <w:color w:val="000000" w:themeColor="text1"/>
                <w:szCs w:val="24"/>
              </w:rPr>
              <w:lastRenderedPageBreak/>
              <w:t>附剂（尤其是厌氧发酵沼气、垃圾填埋气等），并开发了沼气提纯制备车用压缩天然气或城镇燃气的成套技术，对生物燃气高值化利用具有积极推动作用。</w:t>
            </w:r>
          </w:p>
        </w:tc>
      </w:tr>
      <w:tr w:rsidR="00F63CA7" w:rsidRPr="003E11C3" w:rsidTr="00ED45F0">
        <w:trPr>
          <w:trHeight w:val="1077"/>
        </w:trPr>
        <w:tc>
          <w:tcPr>
            <w:tcW w:w="9640" w:type="dxa"/>
            <w:gridSpan w:val="14"/>
            <w:vAlign w:val="center"/>
          </w:tcPr>
          <w:p w:rsidR="00F63CA7" w:rsidRPr="003E11C3" w:rsidRDefault="00F63CA7" w:rsidP="00F63CA7">
            <w:pPr>
              <w:tabs>
                <w:tab w:val="left" w:pos="972"/>
                <w:tab w:val="left" w:pos="1094"/>
              </w:tabs>
              <w:snapToGrid w:val="0"/>
              <w:spacing w:beforeLines="20" w:before="62" w:afterLines="50" w:after="156" w:line="360" w:lineRule="auto"/>
              <w:ind w:leftChars="-5" w:rightChars="-51" w:right="-107" w:hangingChars="4" w:hanging="10"/>
              <w:rPr>
                <w:rFonts w:ascii="Times New Roman" w:hAnsi="Times New Roman" w:cs="Times New Roman"/>
                <w:b/>
                <w:color w:val="000000"/>
                <w:sz w:val="24"/>
                <w:szCs w:val="24"/>
              </w:rPr>
            </w:pPr>
            <w:r w:rsidRPr="003E11C3">
              <w:rPr>
                <w:rFonts w:ascii="Times New Roman" w:hAnsi="Times New Roman" w:cs="Times New Roman"/>
                <w:b/>
                <w:color w:val="000000"/>
                <w:sz w:val="24"/>
                <w:szCs w:val="24"/>
              </w:rPr>
              <w:lastRenderedPageBreak/>
              <w:t>主要完成单位情况（完成人合作关系说明）：</w:t>
            </w:r>
          </w:p>
          <w:p w:rsidR="00F63CA7" w:rsidRPr="00FC7529" w:rsidRDefault="00F63CA7" w:rsidP="00F63CA7">
            <w:pPr>
              <w:widowControl/>
              <w:spacing w:line="360" w:lineRule="auto"/>
              <w:ind w:firstLineChars="200" w:firstLine="480"/>
              <w:rPr>
                <w:rFonts w:ascii="Times New Roman" w:eastAsia="宋体" w:hAnsi="Times New Roman" w:cs="Times New Roman"/>
                <w:color w:val="0D0D0D"/>
                <w:sz w:val="24"/>
                <w:szCs w:val="24"/>
              </w:rPr>
            </w:pPr>
            <w:r w:rsidRPr="00FC7529">
              <w:rPr>
                <w:rFonts w:ascii="Times New Roman" w:eastAsia="宋体" w:hAnsi="Times New Roman" w:cs="Times New Roman"/>
                <w:color w:val="0D0D0D"/>
                <w:sz w:val="24"/>
                <w:szCs w:val="24"/>
              </w:rPr>
              <w:t>完成人孙永明、袁振宏、李连华和孔晓英为中国科学院广州能源研究所（第一完成单位）生物质生化转化团队成员，共同开发生物燃气技术；第一完成单位与完成人为李文哲的完成单位东北农业大学、完成人为赵立欣的完成单位农业部规划设计研究院存在项目合作关系；完成人孙永明、完成人李东和完成人寿亦</w:t>
            </w:r>
            <w:proofErr w:type="gramStart"/>
            <w:r w:rsidRPr="00FC7529">
              <w:rPr>
                <w:rFonts w:ascii="Times New Roman" w:eastAsia="宋体" w:hAnsi="Times New Roman" w:cs="Times New Roman"/>
                <w:color w:val="0D0D0D"/>
                <w:sz w:val="24"/>
                <w:szCs w:val="24"/>
              </w:rPr>
              <w:t>丰有着</w:t>
            </w:r>
            <w:proofErr w:type="gramEnd"/>
            <w:r w:rsidRPr="00FC7529">
              <w:rPr>
                <w:rFonts w:ascii="Times New Roman" w:eastAsia="宋体" w:hAnsi="Times New Roman" w:cs="Times New Roman"/>
                <w:color w:val="0D0D0D"/>
                <w:sz w:val="24"/>
                <w:szCs w:val="24"/>
              </w:rPr>
              <w:t>长期良好的合作关系并共同申报获得科技奖励；完成人刘晓风、李东和完成人黄亚军共同申报了发明专利。详细情况如下：</w:t>
            </w:r>
            <w:r w:rsidRPr="00FC7529">
              <w:rPr>
                <w:rFonts w:ascii="Times New Roman" w:eastAsia="宋体" w:hAnsi="Times New Roman" w:cs="Times New Roman"/>
                <w:color w:val="0D0D0D"/>
                <w:sz w:val="24"/>
                <w:szCs w:val="24"/>
              </w:rPr>
              <w:t xml:space="preserve"> </w:t>
            </w:r>
          </w:p>
          <w:p w:rsidR="00F63CA7" w:rsidRPr="00FC7529" w:rsidRDefault="00F63CA7" w:rsidP="00F63CA7">
            <w:pPr>
              <w:widowControl/>
              <w:spacing w:line="360" w:lineRule="auto"/>
              <w:ind w:firstLineChars="200" w:firstLine="480"/>
              <w:rPr>
                <w:rFonts w:ascii="Times New Roman" w:eastAsia="宋体" w:hAnsi="Times New Roman" w:cs="Times New Roman"/>
                <w:color w:val="0D0D0D"/>
                <w:sz w:val="24"/>
                <w:szCs w:val="24"/>
              </w:rPr>
            </w:pPr>
            <w:r w:rsidRPr="00FC7529">
              <w:rPr>
                <w:rFonts w:ascii="Times New Roman" w:eastAsia="宋体" w:hAnsi="Times New Roman" w:cs="Times New Roman"/>
                <w:color w:val="0D0D0D"/>
                <w:sz w:val="24"/>
                <w:szCs w:val="24"/>
              </w:rPr>
              <w:t>完成人孙永明、袁振宏、李连华和孔晓英共同完成专利技术</w:t>
            </w:r>
            <w:r>
              <w:rPr>
                <w:rFonts w:ascii="Times New Roman" w:eastAsia="宋体" w:hAnsi="Times New Roman" w:cs="Times New Roman" w:hint="eastAsia"/>
                <w:color w:val="0D0D0D"/>
                <w:sz w:val="24"/>
                <w:szCs w:val="24"/>
              </w:rPr>
              <w:t>“</w:t>
            </w:r>
            <w:r w:rsidRPr="00FC7529">
              <w:rPr>
                <w:rFonts w:ascii="Times New Roman" w:eastAsia="宋体" w:hAnsi="Times New Roman" w:cs="Times New Roman"/>
                <w:color w:val="0D0D0D"/>
                <w:sz w:val="24"/>
                <w:szCs w:val="24"/>
              </w:rPr>
              <w:t>原料特性互补型混合连续干发酵联产电肥的方法</w:t>
            </w:r>
            <w:r>
              <w:rPr>
                <w:rFonts w:ascii="Times New Roman" w:eastAsia="宋体" w:hAnsi="Times New Roman" w:cs="Times New Roman" w:hint="eastAsia"/>
                <w:color w:val="0D0D0D"/>
                <w:sz w:val="24"/>
                <w:szCs w:val="24"/>
              </w:rPr>
              <w:t>”</w:t>
            </w:r>
            <w:r w:rsidRPr="00FC7529">
              <w:rPr>
                <w:rFonts w:ascii="Times New Roman" w:eastAsia="宋体" w:hAnsi="Times New Roman" w:cs="Times New Roman"/>
                <w:color w:val="0D0D0D"/>
                <w:sz w:val="24"/>
                <w:szCs w:val="24"/>
              </w:rPr>
              <w:t>、</w:t>
            </w:r>
            <w:r w:rsidR="0038759D">
              <w:rPr>
                <w:rFonts w:ascii="Times New Roman" w:eastAsia="宋体" w:hAnsi="Times New Roman" w:cs="Times New Roman" w:hint="eastAsia"/>
                <w:color w:val="0D0D0D"/>
                <w:sz w:val="24"/>
                <w:szCs w:val="24"/>
              </w:rPr>
              <w:t>“</w:t>
            </w:r>
            <w:r w:rsidR="0038759D" w:rsidRPr="00F63CA7">
              <w:rPr>
                <w:rFonts w:ascii="Times New Roman" w:eastAsia="宋体" w:hAnsi="Times New Roman" w:hint="eastAsia"/>
                <w:sz w:val="24"/>
              </w:rPr>
              <w:t>一种利用高浓度固体原料制备生物燃气的干发酵装置及其方法</w:t>
            </w:r>
            <w:r w:rsidR="0038759D">
              <w:rPr>
                <w:rFonts w:ascii="Times New Roman" w:eastAsia="宋体" w:hAnsi="Times New Roman" w:cs="Times New Roman" w:hint="eastAsia"/>
                <w:color w:val="0D0D0D"/>
                <w:sz w:val="24"/>
                <w:szCs w:val="24"/>
              </w:rPr>
              <w:t>”</w:t>
            </w:r>
            <w:r w:rsidR="0038759D">
              <w:rPr>
                <w:rFonts w:ascii="宋体" w:eastAsia="宋体" w:hAnsi="宋体" w:cs="Times New Roman" w:hint="eastAsia"/>
                <w:color w:val="0D0D0D"/>
                <w:sz w:val="24"/>
                <w:szCs w:val="24"/>
              </w:rPr>
              <w:t>、</w:t>
            </w:r>
            <w:r>
              <w:rPr>
                <w:rFonts w:ascii="Times New Roman" w:eastAsia="宋体" w:hAnsi="Times New Roman" w:cs="Times New Roman" w:hint="eastAsia"/>
                <w:color w:val="0D0D0D"/>
                <w:sz w:val="24"/>
                <w:szCs w:val="24"/>
              </w:rPr>
              <w:t>“</w:t>
            </w:r>
            <w:r w:rsidRPr="00FC7529">
              <w:rPr>
                <w:rFonts w:ascii="Times New Roman" w:eastAsia="宋体" w:hAnsi="Times New Roman" w:cs="Times New Roman"/>
                <w:color w:val="0D0D0D"/>
                <w:sz w:val="24"/>
                <w:szCs w:val="24"/>
              </w:rPr>
              <w:t>一种模块化设计的固定床反应装置及其组装方法</w:t>
            </w:r>
            <w:r>
              <w:rPr>
                <w:rFonts w:ascii="Times New Roman" w:eastAsia="宋体" w:hAnsi="Times New Roman" w:cs="Times New Roman" w:hint="eastAsia"/>
                <w:color w:val="0D0D0D"/>
                <w:sz w:val="24"/>
                <w:szCs w:val="24"/>
              </w:rPr>
              <w:t>”</w:t>
            </w:r>
            <w:r w:rsidRPr="00FC7529">
              <w:rPr>
                <w:rFonts w:ascii="Times New Roman" w:eastAsia="宋体" w:hAnsi="Times New Roman" w:cs="Times New Roman"/>
                <w:color w:val="0D0D0D"/>
                <w:sz w:val="24"/>
                <w:szCs w:val="24"/>
              </w:rPr>
              <w:t>、</w:t>
            </w:r>
            <w:r>
              <w:rPr>
                <w:rFonts w:ascii="Times New Roman" w:eastAsia="宋体" w:hAnsi="Times New Roman" w:cs="Times New Roman" w:hint="eastAsia"/>
                <w:color w:val="0D0D0D"/>
                <w:sz w:val="24"/>
                <w:szCs w:val="24"/>
              </w:rPr>
              <w:t>“</w:t>
            </w:r>
            <w:r w:rsidRPr="00FC7529">
              <w:rPr>
                <w:rFonts w:ascii="Times New Roman" w:eastAsia="宋体" w:hAnsi="Times New Roman" w:cs="Times New Roman"/>
                <w:color w:val="0D0D0D"/>
                <w:sz w:val="24"/>
                <w:szCs w:val="24"/>
              </w:rPr>
              <w:t>高固体浓度反应器全机械驱动式进料的装置</w:t>
            </w:r>
            <w:r>
              <w:rPr>
                <w:rFonts w:ascii="Times New Roman" w:eastAsia="宋体" w:hAnsi="Times New Roman" w:cs="Times New Roman" w:hint="eastAsia"/>
                <w:color w:val="0D0D0D"/>
                <w:sz w:val="24"/>
                <w:szCs w:val="24"/>
              </w:rPr>
              <w:t>”</w:t>
            </w:r>
            <w:r w:rsidR="0038759D">
              <w:rPr>
                <w:rFonts w:ascii="宋体" w:eastAsia="宋体" w:hAnsi="宋体" w:cs="Times New Roman" w:hint="eastAsia"/>
                <w:color w:val="0D0D0D"/>
                <w:sz w:val="24"/>
                <w:szCs w:val="24"/>
              </w:rPr>
              <w:t>、</w:t>
            </w:r>
            <w:r w:rsidR="0038759D">
              <w:rPr>
                <w:rFonts w:ascii="Times New Roman" w:eastAsia="宋体" w:hAnsi="Times New Roman" w:cs="Times New Roman" w:hint="eastAsia"/>
                <w:color w:val="0D0D0D"/>
                <w:sz w:val="24"/>
                <w:szCs w:val="24"/>
              </w:rPr>
              <w:t>“</w:t>
            </w:r>
            <w:r w:rsidR="0038759D" w:rsidRPr="00C14B8E">
              <w:rPr>
                <w:rFonts w:ascii="Times New Roman" w:eastAsia="宋体" w:hAnsi="Times New Roman" w:hint="eastAsia"/>
                <w:sz w:val="24"/>
              </w:rPr>
              <w:t>一种两段式沼气生物脱硫装置</w:t>
            </w:r>
            <w:r w:rsidR="0038759D">
              <w:rPr>
                <w:rFonts w:ascii="Times New Roman" w:eastAsia="宋体" w:hAnsi="Times New Roman" w:cs="Times New Roman" w:hint="eastAsia"/>
                <w:color w:val="0D0D0D"/>
                <w:sz w:val="24"/>
                <w:szCs w:val="24"/>
              </w:rPr>
              <w:t>”</w:t>
            </w:r>
            <w:r w:rsidRPr="00FC7529">
              <w:rPr>
                <w:rFonts w:ascii="Times New Roman" w:eastAsia="宋体" w:hAnsi="Times New Roman" w:cs="Times New Roman"/>
                <w:color w:val="0D0D0D"/>
                <w:sz w:val="24"/>
                <w:szCs w:val="24"/>
              </w:rPr>
              <w:t>和</w:t>
            </w:r>
            <w:r>
              <w:rPr>
                <w:rFonts w:ascii="Times New Roman" w:eastAsia="宋体" w:hAnsi="Times New Roman" w:cs="Times New Roman" w:hint="eastAsia"/>
                <w:color w:val="0D0D0D"/>
                <w:sz w:val="24"/>
                <w:szCs w:val="24"/>
              </w:rPr>
              <w:t>“</w:t>
            </w:r>
            <w:r w:rsidRPr="00FC7529">
              <w:rPr>
                <w:rFonts w:ascii="Times New Roman" w:eastAsia="宋体" w:hAnsi="Times New Roman" w:cs="Times New Roman"/>
                <w:color w:val="0D0D0D"/>
                <w:sz w:val="24"/>
                <w:szCs w:val="24"/>
              </w:rPr>
              <w:t>一种车用压缩生物天然气生产设备</w:t>
            </w:r>
            <w:r>
              <w:rPr>
                <w:rFonts w:ascii="Times New Roman" w:eastAsia="宋体" w:hAnsi="Times New Roman" w:cs="Times New Roman" w:hint="eastAsia"/>
                <w:color w:val="0D0D0D"/>
                <w:sz w:val="24"/>
                <w:szCs w:val="24"/>
              </w:rPr>
              <w:t>”</w:t>
            </w:r>
            <w:r w:rsidRPr="00FC7529">
              <w:rPr>
                <w:rFonts w:ascii="Times New Roman" w:eastAsia="宋体" w:hAnsi="Times New Roman" w:cs="Times New Roman"/>
                <w:color w:val="0D0D0D"/>
                <w:sz w:val="24"/>
                <w:szCs w:val="24"/>
              </w:rPr>
              <w:t>的开发。</w:t>
            </w:r>
          </w:p>
          <w:p w:rsidR="00F63CA7" w:rsidRPr="00FC7529" w:rsidRDefault="00F63CA7" w:rsidP="00F63CA7">
            <w:pPr>
              <w:widowControl/>
              <w:spacing w:line="360" w:lineRule="auto"/>
              <w:ind w:firstLineChars="200" w:firstLine="480"/>
              <w:rPr>
                <w:rFonts w:ascii="Times New Roman" w:eastAsia="宋体" w:hAnsi="Times New Roman" w:cs="Times New Roman"/>
                <w:color w:val="0D0D0D"/>
                <w:sz w:val="24"/>
                <w:szCs w:val="24"/>
              </w:rPr>
            </w:pPr>
            <w:r w:rsidRPr="00FC7529">
              <w:rPr>
                <w:rFonts w:ascii="Times New Roman" w:eastAsia="宋体" w:hAnsi="Times New Roman" w:cs="Times New Roman"/>
                <w:color w:val="0D0D0D"/>
                <w:sz w:val="24"/>
                <w:szCs w:val="24"/>
              </w:rPr>
              <w:t>孙永明、袁振宏、李连华、孔晓英和李东共同获得了</w:t>
            </w:r>
            <w:r w:rsidRPr="00FC7529">
              <w:rPr>
                <w:rFonts w:ascii="Times New Roman" w:eastAsia="宋体" w:hAnsi="Times New Roman" w:cs="Times New Roman"/>
                <w:color w:val="0D0D0D"/>
                <w:sz w:val="24"/>
                <w:szCs w:val="24"/>
              </w:rPr>
              <w:t>2015</w:t>
            </w:r>
            <w:r w:rsidRPr="00FC7529">
              <w:rPr>
                <w:rFonts w:ascii="Times New Roman" w:eastAsia="宋体" w:hAnsi="Times New Roman" w:cs="Times New Roman"/>
                <w:color w:val="0D0D0D"/>
                <w:sz w:val="24"/>
                <w:szCs w:val="24"/>
              </w:rPr>
              <w:t>年广东省科技进步一等奖，</w:t>
            </w:r>
            <w:bookmarkStart w:id="18" w:name="OLE_LINK46"/>
            <w:r w:rsidRPr="00FC7529">
              <w:rPr>
                <w:rFonts w:ascii="Times New Roman" w:eastAsia="宋体" w:hAnsi="Times New Roman" w:cs="Times New Roman"/>
                <w:color w:val="0D0D0D"/>
                <w:sz w:val="24"/>
                <w:szCs w:val="24"/>
              </w:rPr>
              <w:t>获奖证书编号为粤府证：</w:t>
            </w:r>
            <w:r w:rsidRPr="00FC7529">
              <w:rPr>
                <w:rFonts w:ascii="Times New Roman" w:eastAsia="宋体" w:hAnsi="Times New Roman" w:cs="Times New Roman"/>
                <w:color w:val="0D0D0D"/>
                <w:sz w:val="24"/>
                <w:szCs w:val="24"/>
              </w:rPr>
              <w:t>[2015]0258</w:t>
            </w:r>
            <w:r w:rsidRPr="00FC7529">
              <w:rPr>
                <w:rFonts w:ascii="Times New Roman" w:eastAsia="宋体" w:hAnsi="Times New Roman" w:cs="Times New Roman"/>
                <w:color w:val="0D0D0D"/>
                <w:sz w:val="24"/>
                <w:szCs w:val="24"/>
              </w:rPr>
              <w:t>号</w:t>
            </w:r>
            <w:bookmarkEnd w:id="18"/>
            <w:r w:rsidRPr="00FC7529">
              <w:rPr>
                <w:rFonts w:ascii="Times New Roman" w:eastAsia="宋体" w:hAnsi="Times New Roman" w:cs="Times New Roman"/>
                <w:color w:val="0D0D0D"/>
                <w:sz w:val="24"/>
                <w:szCs w:val="24"/>
              </w:rPr>
              <w:t>。</w:t>
            </w:r>
          </w:p>
          <w:p w:rsidR="00F63CA7" w:rsidRPr="00FC7529" w:rsidRDefault="00F63CA7" w:rsidP="00F63CA7">
            <w:pPr>
              <w:widowControl/>
              <w:spacing w:line="360" w:lineRule="auto"/>
              <w:ind w:firstLineChars="200" w:firstLine="480"/>
              <w:rPr>
                <w:rFonts w:ascii="Times New Roman" w:eastAsia="宋体" w:hAnsi="Times New Roman" w:cs="Times New Roman"/>
                <w:color w:val="0D0D0D"/>
                <w:sz w:val="24"/>
                <w:szCs w:val="24"/>
              </w:rPr>
            </w:pPr>
            <w:r w:rsidRPr="00FC7529">
              <w:rPr>
                <w:rFonts w:ascii="Times New Roman" w:eastAsia="宋体" w:hAnsi="Times New Roman" w:cs="Times New Roman"/>
                <w:color w:val="0D0D0D"/>
                <w:sz w:val="24"/>
                <w:szCs w:val="24"/>
              </w:rPr>
              <w:t>寿亦丰、孙永明和李东共同获得了</w:t>
            </w:r>
            <w:r w:rsidRPr="00FC7529">
              <w:rPr>
                <w:rFonts w:ascii="Times New Roman" w:eastAsia="宋体" w:hAnsi="Times New Roman" w:cs="Times New Roman"/>
                <w:color w:val="0D0D0D"/>
                <w:sz w:val="24"/>
                <w:szCs w:val="24"/>
              </w:rPr>
              <w:t>2013</w:t>
            </w:r>
            <w:r w:rsidRPr="00FC7529">
              <w:rPr>
                <w:rFonts w:ascii="Times New Roman" w:eastAsia="宋体" w:hAnsi="Times New Roman" w:cs="Times New Roman"/>
                <w:color w:val="0D0D0D"/>
                <w:sz w:val="24"/>
                <w:szCs w:val="24"/>
              </w:rPr>
              <w:t>年国家能源科技进步奖，获奖证书编号为</w:t>
            </w:r>
            <w:r w:rsidRPr="00FC7529">
              <w:rPr>
                <w:rFonts w:ascii="Times New Roman" w:eastAsia="宋体" w:hAnsi="Times New Roman" w:cs="Times New Roman"/>
                <w:color w:val="0D0D0D"/>
                <w:sz w:val="24"/>
                <w:szCs w:val="24"/>
              </w:rPr>
              <w:t>NEA-2011-X-3-13-D02</w:t>
            </w:r>
            <w:r w:rsidRPr="00FC7529">
              <w:rPr>
                <w:rFonts w:ascii="Times New Roman" w:eastAsia="宋体" w:hAnsi="Times New Roman" w:cs="Times New Roman"/>
                <w:color w:val="0D0D0D"/>
                <w:sz w:val="24"/>
                <w:szCs w:val="24"/>
              </w:rPr>
              <w:t>。</w:t>
            </w:r>
          </w:p>
          <w:p w:rsidR="00F63CA7" w:rsidRPr="00FC7529" w:rsidRDefault="00F63CA7" w:rsidP="00F63CA7">
            <w:pPr>
              <w:widowControl/>
              <w:spacing w:line="360" w:lineRule="auto"/>
              <w:ind w:firstLineChars="200" w:firstLine="480"/>
              <w:jc w:val="left"/>
              <w:rPr>
                <w:rFonts w:ascii="Times New Roman" w:eastAsia="宋体" w:hAnsi="Times New Roman" w:cs="Times New Roman"/>
                <w:color w:val="0D0D0D"/>
                <w:sz w:val="24"/>
                <w:szCs w:val="24"/>
              </w:rPr>
            </w:pPr>
            <w:bookmarkStart w:id="19" w:name="OLE_LINK26"/>
            <w:bookmarkStart w:id="20" w:name="OLE_LINK25"/>
            <w:r w:rsidRPr="00FC7529">
              <w:rPr>
                <w:rFonts w:ascii="Times New Roman" w:eastAsia="宋体" w:hAnsi="Times New Roman" w:cs="Times New Roman"/>
                <w:color w:val="0D0D0D"/>
                <w:sz w:val="24"/>
                <w:szCs w:val="24"/>
              </w:rPr>
              <w:t>第一完成单位与完成单位东北农业大学和中国科学院成都生物研究所共同参与国家科技支撑计划</w:t>
            </w:r>
            <w:r>
              <w:rPr>
                <w:rFonts w:ascii="Times New Roman" w:eastAsia="宋体" w:hAnsi="Times New Roman" w:cs="Times New Roman" w:hint="eastAsia"/>
                <w:color w:val="0D0D0D"/>
                <w:sz w:val="24"/>
                <w:szCs w:val="24"/>
              </w:rPr>
              <w:t>“</w:t>
            </w:r>
            <w:r w:rsidRPr="00FC7529">
              <w:rPr>
                <w:rFonts w:ascii="Times New Roman" w:eastAsia="宋体" w:hAnsi="Times New Roman" w:cs="Times New Roman"/>
                <w:color w:val="0D0D0D"/>
                <w:sz w:val="24"/>
                <w:szCs w:val="24"/>
              </w:rPr>
              <w:t>生物燃气科技工程</w:t>
            </w:r>
            <w:r w:rsidRPr="00FC7529">
              <w:rPr>
                <w:rFonts w:ascii="Times New Roman" w:eastAsia="宋体" w:hAnsi="Times New Roman" w:cs="Times New Roman"/>
                <w:color w:val="0D0D0D"/>
                <w:sz w:val="24"/>
                <w:szCs w:val="24"/>
              </w:rPr>
              <w:t>”</w:t>
            </w:r>
            <w:r w:rsidRPr="00FC7529">
              <w:rPr>
                <w:rFonts w:ascii="Times New Roman" w:eastAsia="宋体" w:hAnsi="Times New Roman" w:cs="Times New Roman"/>
                <w:color w:val="0D0D0D"/>
                <w:sz w:val="24"/>
                <w:szCs w:val="24"/>
              </w:rPr>
              <w:t>项目。完成人孙永明研究员是该项目中课题</w:t>
            </w:r>
            <w:r w:rsidRPr="00FC7529">
              <w:rPr>
                <w:rFonts w:ascii="Times New Roman" w:eastAsia="宋体" w:hAnsi="Times New Roman" w:cs="Times New Roman"/>
                <w:color w:val="0D0D0D"/>
                <w:sz w:val="24"/>
                <w:szCs w:val="24"/>
              </w:rPr>
              <w:t>2</w:t>
            </w:r>
            <w:r>
              <w:rPr>
                <w:rFonts w:ascii="Times New Roman" w:eastAsia="宋体" w:hAnsi="Times New Roman" w:cs="Times New Roman" w:hint="eastAsia"/>
                <w:color w:val="0D0D0D"/>
                <w:sz w:val="24"/>
                <w:szCs w:val="24"/>
              </w:rPr>
              <w:t>“</w:t>
            </w:r>
            <w:r w:rsidRPr="00FC7529">
              <w:rPr>
                <w:rFonts w:ascii="Times New Roman" w:eastAsia="宋体" w:hAnsi="Times New Roman" w:cs="Times New Roman"/>
                <w:color w:val="0D0D0D"/>
                <w:sz w:val="24"/>
                <w:szCs w:val="24"/>
              </w:rPr>
              <w:t>车用生物燃气制备、提质、配送关键技术研究及示范</w:t>
            </w:r>
            <w:r>
              <w:rPr>
                <w:rFonts w:ascii="Times New Roman" w:eastAsia="宋体" w:hAnsi="Times New Roman" w:cs="Times New Roman" w:hint="eastAsia"/>
                <w:color w:val="0D0D0D"/>
                <w:sz w:val="24"/>
                <w:szCs w:val="24"/>
              </w:rPr>
              <w:t>”</w:t>
            </w:r>
            <w:r w:rsidRPr="00FC7529">
              <w:rPr>
                <w:rFonts w:ascii="Times New Roman" w:eastAsia="宋体" w:hAnsi="Times New Roman" w:cs="Times New Roman"/>
                <w:color w:val="0D0D0D"/>
                <w:sz w:val="24"/>
                <w:szCs w:val="24"/>
              </w:rPr>
              <w:t>负责人；完成人刘晓风是该项目课题</w:t>
            </w:r>
            <w:r w:rsidRPr="00FC7529">
              <w:rPr>
                <w:rFonts w:ascii="Times New Roman" w:eastAsia="宋体" w:hAnsi="Times New Roman" w:cs="Times New Roman"/>
                <w:color w:val="0D0D0D"/>
                <w:sz w:val="24"/>
                <w:szCs w:val="24"/>
              </w:rPr>
              <w:t>3</w:t>
            </w:r>
            <w:r>
              <w:rPr>
                <w:rFonts w:ascii="Times New Roman" w:eastAsia="宋体" w:hAnsi="Times New Roman" w:cs="Times New Roman" w:hint="eastAsia"/>
                <w:color w:val="0D0D0D"/>
                <w:sz w:val="24"/>
                <w:szCs w:val="24"/>
              </w:rPr>
              <w:t>“</w:t>
            </w:r>
            <w:r w:rsidRPr="00FC7529">
              <w:rPr>
                <w:rFonts w:ascii="Times New Roman" w:eastAsia="宋体" w:hAnsi="Times New Roman" w:cs="Times New Roman"/>
                <w:color w:val="0D0D0D"/>
                <w:sz w:val="24"/>
                <w:szCs w:val="24"/>
              </w:rPr>
              <w:t>混合原料高产生物燃气技术集成与示范</w:t>
            </w:r>
            <w:r>
              <w:rPr>
                <w:rFonts w:ascii="Times New Roman" w:eastAsia="宋体" w:hAnsi="Times New Roman" w:cs="Times New Roman" w:hint="eastAsia"/>
                <w:color w:val="0D0D0D"/>
                <w:sz w:val="24"/>
                <w:szCs w:val="24"/>
              </w:rPr>
              <w:t>”</w:t>
            </w:r>
            <w:r w:rsidRPr="00FC7529">
              <w:rPr>
                <w:rFonts w:ascii="Times New Roman" w:eastAsia="宋体" w:hAnsi="Times New Roman" w:cs="Times New Roman"/>
                <w:color w:val="0D0D0D"/>
                <w:sz w:val="24"/>
                <w:szCs w:val="24"/>
              </w:rPr>
              <w:t>负责人；完成人李文哲为东北农业大学教授，是该项目中课题</w:t>
            </w:r>
            <w:r w:rsidRPr="00FC7529">
              <w:rPr>
                <w:rFonts w:ascii="Times New Roman" w:eastAsia="宋体" w:hAnsi="Times New Roman" w:cs="Times New Roman"/>
                <w:color w:val="0D0D0D"/>
                <w:sz w:val="24"/>
                <w:szCs w:val="24"/>
              </w:rPr>
              <w:t>4</w:t>
            </w:r>
            <w:r>
              <w:rPr>
                <w:rFonts w:ascii="Times New Roman" w:eastAsia="宋体" w:hAnsi="Times New Roman" w:cs="Times New Roman" w:hint="eastAsia"/>
                <w:color w:val="0D0D0D"/>
                <w:sz w:val="24"/>
                <w:szCs w:val="24"/>
              </w:rPr>
              <w:t>“</w:t>
            </w:r>
            <w:r w:rsidRPr="00FC7529">
              <w:rPr>
                <w:rFonts w:ascii="Times New Roman" w:eastAsia="宋体" w:hAnsi="Times New Roman" w:cs="Times New Roman"/>
                <w:color w:val="0D0D0D"/>
                <w:sz w:val="24"/>
                <w:szCs w:val="24"/>
              </w:rPr>
              <w:t>寒冷地区干湿耦合发酵气、热、电联供技术集成与示范</w:t>
            </w:r>
            <w:r>
              <w:rPr>
                <w:rFonts w:ascii="Times New Roman" w:eastAsia="宋体" w:hAnsi="Times New Roman" w:cs="Times New Roman" w:hint="eastAsia"/>
                <w:color w:val="0D0D0D"/>
                <w:sz w:val="24"/>
                <w:szCs w:val="24"/>
              </w:rPr>
              <w:t>”</w:t>
            </w:r>
            <w:r w:rsidRPr="00FC7529">
              <w:rPr>
                <w:rFonts w:ascii="Times New Roman" w:eastAsia="宋体" w:hAnsi="Times New Roman" w:cs="Times New Roman"/>
                <w:color w:val="0D0D0D"/>
                <w:sz w:val="24"/>
                <w:szCs w:val="24"/>
              </w:rPr>
              <w:t>负责人。</w:t>
            </w:r>
          </w:p>
          <w:p w:rsidR="00F63CA7" w:rsidRPr="00FC7529" w:rsidRDefault="00F63CA7" w:rsidP="00F63CA7">
            <w:pPr>
              <w:widowControl/>
              <w:spacing w:line="360" w:lineRule="auto"/>
              <w:ind w:firstLineChars="200" w:firstLine="480"/>
              <w:jc w:val="left"/>
              <w:rPr>
                <w:rFonts w:ascii="Times New Roman" w:eastAsia="宋体" w:hAnsi="Times New Roman" w:cs="Times New Roman"/>
                <w:color w:val="0D0D0D"/>
                <w:sz w:val="24"/>
                <w:szCs w:val="24"/>
              </w:rPr>
            </w:pPr>
            <w:r w:rsidRPr="00FC7529">
              <w:rPr>
                <w:rFonts w:ascii="Times New Roman" w:eastAsia="宋体" w:hAnsi="Times New Roman" w:cs="Times New Roman"/>
                <w:color w:val="0D0D0D"/>
                <w:sz w:val="24"/>
                <w:szCs w:val="24"/>
              </w:rPr>
              <w:t>第一完成单位与完成单位农业部规划设计研究院共同</w:t>
            </w:r>
            <w:bookmarkEnd w:id="19"/>
            <w:bookmarkEnd w:id="20"/>
            <w:r w:rsidRPr="00FC7529">
              <w:rPr>
                <w:rFonts w:ascii="Times New Roman" w:eastAsia="宋体" w:hAnsi="Times New Roman" w:cs="Times New Roman"/>
                <w:color w:val="0D0D0D"/>
                <w:sz w:val="24"/>
                <w:szCs w:val="24"/>
              </w:rPr>
              <w:t>完成了</w:t>
            </w:r>
            <w:r>
              <w:rPr>
                <w:rFonts w:ascii="Times New Roman" w:eastAsia="宋体" w:hAnsi="Times New Roman" w:cs="Times New Roman" w:hint="eastAsia"/>
                <w:color w:val="0D0D0D"/>
                <w:sz w:val="24"/>
                <w:szCs w:val="24"/>
              </w:rPr>
              <w:t>“</w:t>
            </w:r>
            <w:r>
              <w:rPr>
                <w:rFonts w:ascii="Times New Roman" w:eastAsia="宋体" w:hAnsi="Times New Roman" w:cs="Times New Roman"/>
                <w:color w:val="0D0D0D"/>
                <w:sz w:val="24"/>
                <w:szCs w:val="24"/>
              </w:rPr>
              <w:t>十二</w:t>
            </w:r>
            <w:r>
              <w:rPr>
                <w:rFonts w:ascii="Times New Roman" w:eastAsia="宋体" w:hAnsi="Times New Roman" w:cs="Times New Roman" w:hint="eastAsia"/>
                <w:color w:val="0D0D0D"/>
                <w:sz w:val="24"/>
                <w:szCs w:val="24"/>
              </w:rPr>
              <w:t>”</w:t>
            </w:r>
            <w:r w:rsidRPr="00FC7529">
              <w:rPr>
                <w:rFonts w:ascii="Times New Roman" w:eastAsia="宋体" w:hAnsi="Times New Roman" w:cs="Times New Roman"/>
                <w:color w:val="0D0D0D"/>
                <w:sz w:val="24"/>
                <w:szCs w:val="24"/>
              </w:rPr>
              <w:t>国家科技支撑计划课题</w:t>
            </w:r>
            <w:r>
              <w:rPr>
                <w:rFonts w:ascii="Times New Roman" w:eastAsia="宋体" w:hAnsi="Times New Roman" w:cs="Times New Roman" w:hint="eastAsia"/>
                <w:color w:val="0D0D0D"/>
                <w:sz w:val="24"/>
                <w:szCs w:val="24"/>
              </w:rPr>
              <w:t>“</w:t>
            </w:r>
            <w:r w:rsidRPr="00FC7529">
              <w:rPr>
                <w:rFonts w:ascii="Times New Roman" w:eastAsia="宋体" w:hAnsi="Times New Roman" w:cs="Times New Roman"/>
                <w:color w:val="0D0D0D"/>
                <w:sz w:val="24"/>
                <w:szCs w:val="24"/>
              </w:rPr>
              <w:t>车用生物燃气制备、提质、配送关键技术研究及示范</w:t>
            </w:r>
            <w:r>
              <w:rPr>
                <w:rFonts w:ascii="Times New Roman" w:eastAsia="宋体" w:hAnsi="Times New Roman" w:cs="Times New Roman" w:hint="eastAsia"/>
                <w:color w:val="0D0D0D"/>
                <w:sz w:val="24"/>
                <w:szCs w:val="24"/>
              </w:rPr>
              <w:t>”</w:t>
            </w:r>
            <w:r w:rsidRPr="00FC7529">
              <w:rPr>
                <w:rFonts w:ascii="Times New Roman" w:eastAsia="宋体" w:hAnsi="Times New Roman" w:cs="Times New Roman"/>
                <w:color w:val="0D0D0D"/>
                <w:sz w:val="24"/>
                <w:szCs w:val="24"/>
              </w:rPr>
              <w:t>，完成人赵立欣为农业部规划设计研究院副院长。</w:t>
            </w:r>
            <w:r w:rsidRPr="00FC7529">
              <w:rPr>
                <w:rFonts w:ascii="Times New Roman" w:eastAsia="宋体" w:hAnsi="Times New Roman" w:cs="Times New Roman"/>
                <w:color w:val="0D0D0D"/>
                <w:sz w:val="24"/>
                <w:szCs w:val="24"/>
              </w:rPr>
              <w:t xml:space="preserve">  </w:t>
            </w:r>
          </w:p>
          <w:p w:rsidR="00F63CA7" w:rsidRPr="003E11C3" w:rsidRDefault="00F63CA7" w:rsidP="00F63CA7">
            <w:pPr>
              <w:pStyle w:val="a6"/>
              <w:rPr>
                <w:rFonts w:ascii="Times New Roman" w:eastAsiaTheme="minorEastAsia"/>
                <w:color w:val="000000" w:themeColor="text1"/>
                <w:szCs w:val="24"/>
              </w:rPr>
            </w:pPr>
            <w:r w:rsidRPr="00FC7529">
              <w:rPr>
                <w:rFonts w:ascii="Times New Roman"/>
                <w:color w:val="0D0D0D"/>
                <w:szCs w:val="24"/>
              </w:rPr>
              <w:t>完成人刘晓风、李东和黄亚军共同申报了发明专利</w:t>
            </w:r>
            <w:r>
              <w:rPr>
                <w:rFonts w:ascii="Times New Roman" w:hint="eastAsia"/>
                <w:color w:val="0D0D0D"/>
                <w:szCs w:val="24"/>
              </w:rPr>
              <w:t>“</w:t>
            </w:r>
            <w:r w:rsidRPr="00FC7529">
              <w:rPr>
                <w:rFonts w:ascii="Times New Roman"/>
                <w:color w:val="0D0D0D"/>
                <w:szCs w:val="24"/>
              </w:rPr>
              <w:t>一种畜禽干粪联产生物天然气和碳酸氢铵的系统及方法（</w:t>
            </w:r>
            <w:r w:rsidRPr="00FC7529">
              <w:rPr>
                <w:rFonts w:ascii="Times New Roman"/>
                <w:color w:val="0D0D0D"/>
                <w:szCs w:val="24"/>
              </w:rPr>
              <w:t>201610073574.0</w:t>
            </w:r>
            <w:r w:rsidRPr="00FC7529">
              <w:rPr>
                <w:rFonts w:ascii="Times New Roman"/>
                <w:color w:val="0D0D0D"/>
                <w:szCs w:val="24"/>
              </w:rPr>
              <w:t>）</w:t>
            </w:r>
            <w:r>
              <w:rPr>
                <w:rFonts w:ascii="Times New Roman" w:hint="eastAsia"/>
                <w:color w:val="0D0D0D"/>
                <w:szCs w:val="24"/>
              </w:rPr>
              <w:t>”。</w:t>
            </w:r>
          </w:p>
        </w:tc>
      </w:tr>
    </w:tbl>
    <w:p w:rsidR="00B521F8" w:rsidRPr="003E11C3" w:rsidRDefault="00B521F8" w:rsidP="008F1E21">
      <w:pPr>
        <w:spacing w:line="360" w:lineRule="auto"/>
        <w:rPr>
          <w:rFonts w:ascii="Times New Roman" w:hAnsi="Times New Roman" w:cs="Times New Roman"/>
          <w:b/>
          <w:color w:val="000000"/>
          <w:spacing w:val="40"/>
          <w:sz w:val="28"/>
          <w:szCs w:val="28"/>
        </w:rPr>
      </w:pPr>
    </w:p>
    <w:sectPr w:rsidR="00B521F8" w:rsidRPr="003E11C3" w:rsidSect="00DD0B32">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5898" w:rsidRDefault="00CE5898" w:rsidP="00B521F8">
      <w:r>
        <w:separator/>
      </w:r>
    </w:p>
  </w:endnote>
  <w:endnote w:type="continuationSeparator" w:id="0">
    <w:p w:rsidR="00CE5898" w:rsidRDefault="00CE5898" w:rsidP="00B52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CF3C50" w:usb2="00000016" w:usb3="00000000" w:csb0="0004001F" w:csb1="00000000"/>
  </w:font>
  <w:font w:name="AdobeSongStd-Light">
    <w:altName w:val="等线"/>
    <w:panose1 w:val="00000000000000000000"/>
    <w:charset w:val="86"/>
    <w:family w:val="auto"/>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5898" w:rsidRDefault="00CE5898" w:rsidP="00B521F8">
      <w:r>
        <w:separator/>
      </w:r>
    </w:p>
  </w:footnote>
  <w:footnote w:type="continuationSeparator" w:id="0">
    <w:p w:rsidR="00CE5898" w:rsidRDefault="00CE5898" w:rsidP="00B521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0040FE"/>
    <w:multiLevelType w:val="hybridMultilevel"/>
    <w:tmpl w:val="01D81B12"/>
    <w:lvl w:ilvl="0" w:tplc="6FEE736E">
      <w:start w:val="1"/>
      <w:numFmt w:val="decimal"/>
      <w:suff w:val="space"/>
      <w:lvlText w:val="（%1）"/>
      <w:lvlJc w:val="left"/>
      <w:pPr>
        <w:ind w:left="1146" w:hanging="720"/>
      </w:pPr>
      <w:rPr>
        <w:rFonts w:ascii="Times New Roman" w:eastAsia="宋体" w:cstheme="minorBidi" w:hint="default"/>
        <w:b w:val="0"/>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59A0EC1"/>
    <w:multiLevelType w:val="hybridMultilevel"/>
    <w:tmpl w:val="F3CEEFF6"/>
    <w:lvl w:ilvl="0" w:tplc="A27E2BC8">
      <w:start w:val="1"/>
      <w:numFmt w:val="decimal"/>
      <w:lvlText w:val="%1."/>
      <w:lvlJc w:val="left"/>
      <w:pPr>
        <w:ind w:left="468" w:hanging="360"/>
      </w:pPr>
      <w:rPr>
        <w:rFonts w:hint="default"/>
      </w:rPr>
    </w:lvl>
    <w:lvl w:ilvl="1" w:tplc="04090019" w:tentative="1">
      <w:start w:val="1"/>
      <w:numFmt w:val="lowerLetter"/>
      <w:lvlText w:val="%2)"/>
      <w:lvlJc w:val="left"/>
      <w:pPr>
        <w:ind w:left="948" w:hanging="420"/>
      </w:pPr>
    </w:lvl>
    <w:lvl w:ilvl="2" w:tplc="0409001B" w:tentative="1">
      <w:start w:val="1"/>
      <w:numFmt w:val="lowerRoman"/>
      <w:lvlText w:val="%3."/>
      <w:lvlJc w:val="right"/>
      <w:pPr>
        <w:ind w:left="1368" w:hanging="420"/>
      </w:pPr>
    </w:lvl>
    <w:lvl w:ilvl="3" w:tplc="0409000F" w:tentative="1">
      <w:start w:val="1"/>
      <w:numFmt w:val="decimal"/>
      <w:lvlText w:val="%4."/>
      <w:lvlJc w:val="left"/>
      <w:pPr>
        <w:ind w:left="1788" w:hanging="420"/>
      </w:pPr>
    </w:lvl>
    <w:lvl w:ilvl="4" w:tplc="04090019" w:tentative="1">
      <w:start w:val="1"/>
      <w:numFmt w:val="lowerLetter"/>
      <w:lvlText w:val="%5)"/>
      <w:lvlJc w:val="left"/>
      <w:pPr>
        <w:ind w:left="2208" w:hanging="420"/>
      </w:pPr>
    </w:lvl>
    <w:lvl w:ilvl="5" w:tplc="0409001B" w:tentative="1">
      <w:start w:val="1"/>
      <w:numFmt w:val="lowerRoman"/>
      <w:lvlText w:val="%6."/>
      <w:lvlJc w:val="right"/>
      <w:pPr>
        <w:ind w:left="2628" w:hanging="420"/>
      </w:pPr>
    </w:lvl>
    <w:lvl w:ilvl="6" w:tplc="0409000F" w:tentative="1">
      <w:start w:val="1"/>
      <w:numFmt w:val="decimal"/>
      <w:lvlText w:val="%7."/>
      <w:lvlJc w:val="left"/>
      <w:pPr>
        <w:ind w:left="3048" w:hanging="420"/>
      </w:pPr>
    </w:lvl>
    <w:lvl w:ilvl="7" w:tplc="04090019" w:tentative="1">
      <w:start w:val="1"/>
      <w:numFmt w:val="lowerLetter"/>
      <w:lvlText w:val="%8)"/>
      <w:lvlJc w:val="left"/>
      <w:pPr>
        <w:ind w:left="3468" w:hanging="420"/>
      </w:pPr>
    </w:lvl>
    <w:lvl w:ilvl="8" w:tplc="0409001B" w:tentative="1">
      <w:start w:val="1"/>
      <w:numFmt w:val="lowerRoman"/>
      <w:lvlText w:val="%9."/>
      <w:lvlJc w:val="right"/>
      <w:pPr>
        <w:ind w:left="3888" w:hanging="420"/>
      </w:pPr>
    </w:lvl>
  </w:abstractNum>
  <w:abstractNum w:abstractNumId="2">
    <w:nsid w:val="4017717A"/>
    <w:multiLevelType w:val="hybridMultilevel"/>
    <w:tmpl w:val="AEB49FD4"/>
    <w:lvl w:ilvl="0" w:tplc="A274D158">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675"/>
    <w:rsid w:val="00025361"/>
    <w:rsid w:val="000B54EE"/>
    <w:rsid w:val="001430B8"/>
    <w:rsid w:val="001D3882"/>
    <w:rsid w:val="001D3D02"/>
    <w:rsid w:val="001F26B0"/>
    <w:rsid w:val="002077E9"/>
    <w:rsid w:val="00245C38"/>
    <w:rsid w:val="00280ADE"/>
    <w:rsid w:val="00281C71"/>
    <w:rsid w:val="002A13F4"/>
    <w:rsid w:val="00310721"/>
    <w:rsid w:val="00314405"/>
    <w:rsid w:val="00325F1F"/>
    <w:rsid w:val="00343000"/>
    <w:rsid w:val="0037354D"/>
    <w:rsid w:val="0037653C"/>
    <w:rsid w:val="0037748F"/>
    <w:rsid w:val="0038759D"/>
    <w:rsid w:val="00397066"/>
    <w:rsid w:val="003A3B29"/>
    <w:rsid w:val="003C1C08"/>
    <w:rsid w:val="003E11C3"/>
    <w:rsid w:val="00416475"/>
    <w:rsid w:val="00436C5C"/>
    <w:rsid w:val="00476670"/>
    <w:rsid w:val="00492D54"/>
    <w:rsid w:val="004B7670"/>
    <w:rsid w:val="004D7B6A"/>
    <w:rsid w:val="00510A63"/>
    <w:rsid w:val="00514AA0"/>
    <w:rsid w:val="0052696B"/>
    <w:rsid w:val="00532733"/>
    <w:rsid w:val="00597F99"/>
    <w:rsid w:val="005D39F5"/>
    <w:rsid w:val="005E2184"/>
    <w:rsid w:val="00607243"/>
    <w:rsid w:val="00662C9D"/>
    <w:rsid w:val="0067648D"/>
    <w:rsid w:val="006B172F"/>
    <w:rsid w:val="006F03D7"/>
    <w:rsid w:val="00751582"/>
    <w:rsid w:val="00787B6D"/>
    <w:rsid w:val="007A66B1"/>
    <w:rsid w:val="007B3476"/>
    <w:rsid w:val="007F65E3"/>
    <w:rsid w:val="00804132"/>
    <w:rsid w:val="00810119"/>
    <w:rsid w:val="008514D0"/>
    <w:rsid w:val="008673CE"/>
    <w:rsid w:val="00882064"/>
    <w:rsid w:val="008B6575"/>
    <w:rsid w:val="008F1E21"/>
    <w:rsid w:val="008F6C0C"/>
    <w:rsid w:val="009A2984"/>
    <w:rsid w:val="009D372D"/>
    <w:rsid w:val="009E74F3"/>
    <w:rsid w:val="00A22170"/>
    <w:rsid w:val="00A74668"/>
    <w:rsid w:val="00B16379"/>
    <w:rsid w:val="00B20881"/>
    <w:rsid w:val="00B458F2"/>
    <w:rsid w:val="00B521F8"/>
    <w:rsid w:val="00B662A6"/>
    <w:rsid w:val="00B75675"/>
    <w:rsid w:val="00B76E3B"/>
    <w:rsid w:val="00BA72C4"/>
    <w:rsid w:val="00BC7CB4"/>
    <w:rsid w:val="00BE1F82"/>
    <w:rsid w:val="00C044AD"/>
    <w:rsid w:val="00C14B8E"/>
    <w:rsid w:val="00C155E7"/>
    <w:rsid w:val="00C5646C"/>
    <w:rsid w:val="00C568BC"/>
    <w:rsid w:val="00C7166E"/>
    <w:rsid w:val="00C825AD"/>
    <w:rsid w:val="00CA13CB"/>
    <w:rsid w:val="00CB340F"/>
    <w:rsid w:val="00CE5898"/>
    <w:rsid w:val="00D03FB9"/>
    <w:rsid w:val="00D05420"/>
    <w:rsid w:val="00D409D5"/>
    <w:rsid w:val="00D44D0F"/>
    <w:rsid w:val="00D4520E"/>
    <w:rsid w:val="00D572FB"/>
    <w:rsid w:val="00D63EA4"/>
    <w:rsid w:val="00DB042B"/>
    <w:rsid w:val="00DB0CE5"/>
    <w:rsid w:val="00DD0B32"/>
    <w:rsid w:val="00DD74D9"/>
    <w:rsid w:val="00DE08B9"/>
    <w:rsid w:val="00DE30C7"/>
    <w:rsid w:val="00DF1307"/>
    <w:rsid w:val="00E32EE6"/>
    <w:rsid w:val="00E436C3"/>
    <w:rsid w:val="00E52736"/>
    <w:rsid w:val="00E52E80"/>
    <w:rsid w:val="00E75499"/>
    <w:rsid w:val="00E808D4"/>
    <w:rsid w:val="00EC1AD8"/>
    <w:rsid w:val="00ED45F0"/>
    <w:rsid w:val="00F1178C"/>
    <w:rsid w:val="00F333A9"/>
    <w:rsid w:val="00F40EF0"/>
    <w:rsid w:val="00F63CA7"/>
    <w:rsid w:val="00F8233F"/>
    <w:rsid w:val="00FB5DBC"/>
    <w:rsid w:val="00FC7529"/>
    <w:rsid w:val="00FE32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521F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521F8"/>
    <w:rPr>
      <w:sz w:val="18"/>
      <w:szCs w:val="18"/>
    </w:rPr>
  </w:style>
  <w:style w:type="paragraph" w:styleId="a4">
    <w:name w:val="footer"/>
    <w:basedOn w:val="a"/>
    <w:link w:val="Char0"/>
    <w:uiPriority w:val="99"/>
    <w:unhideWhenUsed/>
    <w:rsid w:val="00B521F8"/>
    <w:pPr>
      <w:tabs>
        <w:tab w:val="center" w:pos="4153"/>
        <w:tab w:val="right" w:pos="8306"/>
      </w:tabs>
      <w:snapToGrid w:val="0"/>
      <w:jc w:val="left"/>
    </w:pPr>
    <w:rPr>
      <w:sz w:val="18"/>
      <w:szCs w:val="18"/>
    </w:rPr>
  </w:style>
  <w:style w:type="character" w:customStyle="1" w:styleId="Char0">
    <w:name w:val="页脚 Char"/>
    <w:basedOn w:val="a0"/>
    <w:link w:val="a4"/>
    <w:uiPriority w:val="99"/>
    <w:rsid w:val="00B521F8"/>
    <w:rPr>
      <w:sz w:val="18"/>
      <w:szCs w:val="18"/>
    </w:rPr>
  </w:style>
  <w:style w:type="table" w:styleId="a5">
    <w:name w:val="Table Grid"/>
    <w:basedOn w:val="a1"/>
    <w:uiPriority w:val="59"/>
    <w:rsid w:val="00B521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Plain Text"/>
    <w:basedOn w:val="a"/>
    <w:link w:val="Char1"/>
    <w:qFormat/>
    <w:rsid w:val="00DD0B32"/>
    <w:pPr>
      <w:spacing w:line="360" w:lineRule="auto"/>
      <w:ind w:firstLineChars="200" w:firstLine="480"/>
    </w:pPr>
    <w:rPr>
      <w:rFonts w:ascii="仿宋_GB2312" w:eastAsia="宋体" w:hAnsi="Times New Roman" w:cs="Times New Roman"/>
      <w:sz w:val="24"/>
      <w:szCs w:val="20"/>
    </w:rPr>
  </w:style>
  <w:style w:type="character" w:customStyle="1" w:styleId="Char1">
    <w:name w:val="纯文本 Char"/>
    <w:basedOn w:val="a0"/>
    <w:link w:val="a6"/>
    <w:rsid w:val="00DD0B32"/>
    <w:rPr>
      <w:rFonts w:ascii="仿宋_GB2312" w:eastAsia="宋体" w:hAnsi="Times New Roman" w:cs="Times New Roman"/>
      <w:sz w:val="24"/>
      <w:szCs w:val="20"/>
    </w:rPr>
  </w:style>
  <w:style w:type="paragraph" w:styleId="a7">
    <w:name w:val="Normal (Web)"/>
    <w:basedOn w:val="a"/>
    <w:uiPriority w:val="99"/>
    <w:qFormat/>
    <w:rsid w:val="00DD0B32"/>
    <w:pPr>
      <w:widowControl/>
      <w:jc w:val="left"/>
    </w:pPr>
    <w:rPr>
      <w:rFonts w:ascii="宋体" w:hAnsi="宋体" w:cs="宋体"/>
      <w:kern w:val="0"/>
      <w:sz w:val="24"/>
      <w:szCs w:val="24"/>
    </w:rPr>
  </w:style>
  <w:style w:type="paragraph" w:styleId="a8">
    <w:name w:val="List Paragraph"/>
    <w:basedOn w:val="a"/>
    <w:uiPriority w:val="99"/>
    <w:unhideWhenUsed/>
    <w:qFormat/>
    <w:rsid w:val="00DD0B32"/>
    <w:pPr>
      <w:ind w:firstLineChars="200" w:firstLine="420"/>
    </w:pPr>
  </w:style>
  <w:style w:type="paragraph" w:styleId="a9">
    <w:name w:val="Balloon Text"/>
    <w:basedOn w:val="a"/>
    <w:link w:val="Char2"/>
    <w:uiPriority w:val="99"/>
    <w:semiHidden/>
    <w:unhideWhenUsed/>
    <w:rsid w:val="00FC7529"/>
    <w:rPr>
      <w:sz w:val="18"/>
      <w:szCs w:val="18"/>
    </w:rPr>
  </w:style>
  <w:style w:type="character" w:customStyle="1" w:styleId="Char2">
    <w:name w:val="批注框文本 Char"/>
    <w:basedOn w:val="a0"/>
    <w:link w:val="a9"/>
    <w:uiPriority w:val="99"/>
    <w:semiHidden/>
    <w:rsid w:val="00FC752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521F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521F8"/>
    <w:rPr>
      <w:sz w:val="18"/>
      <w:szCs w:val="18"/>
    </w:rPr>
  </w:style>
  <w:style w:type="paragraph" w:styleId="a4">
    <w:name w:val="footer"/>
    <w:basedOn w:val="a"/>
    <w:link w:val="Char0"/>
    <w:uiPriority w:val="99"/>
    <w:unhideWhenUsed/>
    <w:rsid w:val="00B521F8"/>
    <w:pPr>
      <w:tabs>
        <w:tab w:val="center" w:pos="4153"/>
        <w:tab w:val="right" w:pos="8306"/>
      </w:tabs>
      <w:snapToGrid w:val="0"/>
      <w:jc w:val="left"/>
    </w:pPr>
    <w:rPr>
      <w:sz w:val="18"/>
      <w:szCs w:val="18"/>
    </w:rPr>
  </w:style>
  <w:style w:type="character" w:customStyle="1" w:styleId="Char0">
    <w:name w:val="页脚 Char"/>
    <w:basedOn w:val="a0"/>
    <w:link w:val="a4"/>
    <w:uiPriority w:val="99"/>
    <w:rsid w:val="00B521F8"/>
    <w:rPr>
      <w:sz w:val="18"/>
      <w:szCs w:val="18"/>
    </w:rPr>
  </w:style>
  <w:style w:type="table" w:styleId="a5">
    <w:name w:val="Table Grid"/>
    <w:basedOn w:val="a1"/>
    <w:uiPriority w:val="59"/>
    <w:rsid w:val="00B521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Plain Text"/>
    <w:basedOn w:val="a"/>
    <w:link w:val="Char1"/>
    <w:qFormat/>
    <w:rsid w:val="00DD0B32"/>
    <w:pPr>
      <w:spacing w:line="360" w:lineRule="auto"/>
      <w:ind w:firstLineChars="200" w:firstLine="480"/>
    </w:pPr>
    <w:rPr>
      <w:rFonts w:ascii="仿宋_GB2312" w:eastAsia="宋体" w:hAnsi="Times New Roman" w:cs="Times New Roman"/>
      <w:sz w:val="24"/>
      <w:szCs w:val="20"/>
    </w:rPr>
  </w:style>
  <w:style w:type="character" w:customStyle="1" w:styleId="Char1">
    <w:name w:val="纯文本 Char"/>
    <w:basedOn w:val="a0"/>
    <w:link w:val="a6"/>
    <w:rsid w:val="00DD0B32"/>
    <w:rPr>
      <w:rFonts w:ascii="仿宋_GB2312" w:eastAsia="宋体" w:hAnsi="Times New Roman" w:cs="Times New Roman"/>
      <w:sz w:val="24"/>
      <w:szCs w:val="20"/>
    </w:rPr>
  </w:style>
  <w:style w:type="paragraph" w:styleId="a7">
    <w:name w:val="Normal (Web)"/>
    <w:basedOn w:val="a"/>
    <w:uiPriority w:val="99"/>
    <w:qFormat/>
    <w:rsid w:val="00DD0B32"/>
    <w:pPr>
      <w:widowControl/>
      <w:jc w:val="left"/>
    </w:pPr>
    <w:rPr>
      <w:rFonts w:ascii="宋体" w:hAnsi="宋体" w:cs="宋体"/>
      <w:kern w:val="0"/>
      <w:sz w:val="24"/>
      <w:szCs w:val="24"/>
    </w:rPr>
  </w:style>
  <w:style w:type="paragraph" w:styleId="a8">
    <w:name w:val="List Paragraph"/>
    <w:basedOn w:val="a"/>
    <w:uiPriority w:val="99"/>
    <w:unhideWhenUsed/>
    <w:qFormat/>
    <w:rsid w:val="00DD0B32"/>
    <w:pPr>
      <w:ind w:firstLineChars="200" w:firstLine="420"/>
    </w:pPr>
  </w:style>
  <w:style w:type="paragraph" w:styleId="a9">
    <w:name w:val="Balloon Text"/>
    <w:basedOn w:val="a"/>
    <w:link w:val="Char2"/>
    <w:uiPriority w:val="99"/>
    <w:semiHidden/>
    <w:unhideWhenUsed/>
    <w:rsid w:val="00FC7529"/>
    <w:rPr>
      <w:sz w:val="18"/>
      <w:szCs w:val="18"/>
    </w:rPr>
  </w:style>
  <w:style w:type="character" w:customStyle="1" w:styleId="Char2">
    <w:name w:val="批注框文本 Char"/>
    <w:basedOn w:val="a0"/>
    <w:link w:val="a9"/>
    <w:uiPriority w:val="99"/>
    <w:semiHidden/>
    <w:rsid w:val="00FC752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052240">
      <w:bodyDiv w:val="1"/>
      <w:marLeft w:val="0"/>
      <w:marRight w:val="0"/>
      <w:marTop w:val="0"/>
      <w:marBottom w:val="0"/>
      <w:divBdr>
        <w:top w:val="none" w:sz="0" w:space="0" w:color="auto"/>
        <w:left w:val="none" w:sz="0" w:space="0" w:color="auto"/>
        <w:bottom w:val="none" w:sz="0" w:space="0" w:color="auto"/>
        <w:right w:val="none" w:sz="0" w:space="0" w:color="auto"/>
      </w:divBdr>
    </w:div>
    <w:div w:id="1286111202">
      <w:bodyDiv w:val="1"/>
      <w:marLeft w:val="0"/>
      <w:marRight w:val="0"/>
      <w:marTop w:val="0"/>
      <w:marBottom w:val="0"/>
      <w:divBdr>
        <w:top w:val="none" w:sz="0" w:space="0" w:color="auto"/>
        <w:left w:val="none" w:sz="0" w:space="0" w:color="auto"/>
        <w:bottom w:val="none" w:sz="0" w:space="0" w:color="auto"/>
        <w:right w:val="none" w:sz="0" w:space="0" w:color="auto"/>
      </w:divBdr>
    </w:div>
    <w:div w:id="1517034003">
      <w:bodyDiv w:val="1"/>
      <w:marLeft w:val="0"/>
      <w:marRight w:val="0"/>
      <w:marTop w:val="0"/>
      <w:marBottom w:val="0"/>
      <w:divBdr>
        <w:top w:val="none" w:sz="0" w:space="0" w:color="auto"/>
        <w:left w:val="none" w:sz="0" w:space="0" w:color="auto"/>
        <w:bottom w:val="none" w:sz="0" w:space="0" w:color="auto"/>
        <w:right w:val="none" w:sz="0" w:space="0" w:color="auto"/>
      </w:divBdr>
    </w:div>
    <w:div w:id="1573391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iencedirect.com/science/journal/13640321"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ciencedirect.com/science/journal/13640321"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319</TotalTime>
  <Pages>12</Pages>
  <Words>1648</Words>
  <Characters>9396</Characters>
  <Application>Microsoft Office Word</Application>
  <DocSecurity>0</DocSecurity>
  <Lines>78</Lines>
  <Paragraphs>22</Paragraphs>
  <ScaleCrop>false</ScaleCrop>
  <Company/>
  <LinksUpToDate>false</LinksUpToDate>
  <CharactersWithSpaces>11022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311</cp:lastModifiedBy>
  <cp:revision>33</cp:revision>
  <cp:lastPrinted>2018-01-02T02:36:00Z</cp:lastPrinted>
  <dcterms:created xsi:type="dcterms:W3CDTF">2018-01-02T01:37:00Z</dcterms:created>
  <dcterms:modified xsi:type="dcterms:W3CDTF">2018-01-05T04:57:00Z</dcterms:modified>
</cp:coreProperties>
</file>