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EF" w:rsidRPr="000D6AEF" w:rsidRDefault="000D6AEF" w:rsidP="000D6AEF">
      <w:pPr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附件2</w:t>
      </w:r>
    </w:p>
    <w:p w:rsidR="00B23DC0" w:rsidRPr="00484A3F" w:rsidRDefault="002D67AA" w:rsidP="002D67AA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484A3F">
        <w:rPr>
          <w:rFonts w:ascii="华文中宋" w:eastAsia="华文中宋" w:hAnsi="华文中宋" w:hint="eastAsia"/>
          <w:b/>
          <w:sz w:val="44"/>
          <w:szCs w:val="44"/>
        </w:rPr>
        <w:t>院党组成员</w:t>
      </w:r>
      <w:r w:rsidR="00AD5E15" w:rsidRPr="00484A3F">
        <w:rPr>
          <w:rFonts w:ascii="华文中宋" w:eastAsia="华文中宋" w:hAnsi="华文中宋" w:hint="eastAsia"/>
          <w:b/>
          <w:sz w:val="44"/>
          <w:szCs w:val="44"/>
        </w:rPr>
        <w:t>、</w:t>
      </w:r>
      <w:r w:rsidR="005E15C0" w:rsidRPr="00484A3F">
        <w:rPr>
          <w:rFonts w:ascii="华文中宋" w:eastAsia="华文中宋" w:hAnsi="华文中宋" w:hint="eastAsia"/>
          <w:b/>
          <w:sz w:val="44"/>
          <w:szCs w:val="44"/>
        </w:rPr>
        <w:t>副院长</w:t>
      </w:r>
      <w:r w:rsidRPr="00484A3F">
        <w:rPr>
          <w:rFonts w:ascii="华文中宋" w:eastAsia="华文中宋" w:hAnsi="华文中宋" w:hint="eastAsia"/>
          <w:b/>
          <w:sz w:val="44"/>
          <w:szCs w:val="44"/>
        </w:rPr>
        <w:t>基层单位联系点</w:t>
      </w:r>
    </w:p>
    <w:p w:rsidR="000D6AEF" w:rsidRPr="000D6AEF" w:rsidRDefault="000D6AEF" w:rsidP="000D6AEF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D6AEF" w:rsidRPr="006608F9" w:rsidRDefault="000D6AEF" w:rsidP="006608F9">
      <w:pPr>
        <w:widowControl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根据中央开展</w:t>
      </w:r>
      <w:r w:rsidR="00484A3F"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党的</w:t>
      </w:r>
      <w:r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群众路线教育实践活动的要求，为广泛听取基层群众对院党组的意见建议，推动院属各单位扎实开展党的群众路线教育实践活动，确保活动取得实效，确定了院党组成员</w:t>
      </w:r>
      <w:r w:rsidR="009A40E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、副院长</w:t>
      </w:r>
      <w:bookmarkStart w:id="0" w:name="_GoBack"/>
      <w:bookmarkEnd w:id="0"/>
      <w:r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基层联系点</w:t>
      </w:r>
      <w:r w:rsidR="00484A3F"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联系内容主要包括：</w:t>
      </w:r>
      <w:r w:rsidR="006769A9"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听取联系</w:t>
      </w:r>
      <w:proofErr w:type="gramStart"/>
      <w:r w:rsidR="006769A9"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点基层</w:t>
      </w:r>
      <w:proofErr w:type="gramEnd"/>
      <w:r w:rsidR="006769A9"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群众对</w:t>
      </w:r>
      <w:r w:rsidR="00484A3F"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院</w:t>
      </w:r>
      <w:r w:rsidR="006769A9"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党组的意见和建议；</w:t>
      </w:r>
      <w:r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了解各</w:t>
      </w:r>
      <w:proofErr w:type="gramStart"/>
      <w:r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联系点党的</w:t>
      </w:r>
      <w:proofErr w:type="gramEnd"/>
      <w:r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群众路线教育实践活动进展情况，存在的突出问题，群众对班子的评议情况；挖掘各联系点的自选动作、特色经验与做法</w:t>
      </w:r>
      <w:r w:rsidR="006769A9"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，进行推广和宣传等</w:t>
      </w:r>
      <w:r w:rsidRPr="006608F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。现将确定后的联系点公布如下。</w:t>
      </w:r>
    </w:p>
    <w:p w:rsidR="006769A9" w:rsidRPr="006608F9" w:rsidRDefault="006769A9" w:rsidP="006608F9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tbl>
      <w:tblPr>
        <w:tblW w:w="8222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260"/>
      </w:tblGrid>
      <w:tr w:rsidR="0002381B" w:rsidRPr="006608F9" w:rsidTr="006769A9">
        <w:trPr>
          <w:trHeight w:val="900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02381B" w:rsidRPr="006608F9" w:rsidRDefault="00484A3F" w:rsidP="0002381B">
            <w:pPr>
              <w:widowControl/>
              <w:jc w:val="center"/>
              <w:rPr>
                <w:rFonts w:ascii="黑体" w:eastAsia="黑体" w:hAnsi="华文中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黑体" w:eastAsia="黑体" w:hAnsi="华文中宋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联 系 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381B" w:rsidRPr="006608F9" w:rsidRDefault="00484A3F" w:rsidP="00484A3F">
            <w:pPr>
              <w:widowControl/>
              <w:jc w:val="center"/>
              <w:rPr>
                <w:rFonts w:ascii="黑体" w:eastAsia="黑体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黑体" w:eastAsia="黑体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="0002381B" w:rsidRPr="006608F9">
              <w:rPr>
                <w:rFonts w:ascii="黑体" w:eastAsia="黑体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领导</w:t>
            </w:r>
          </w:p>
        </w:tc>
      </w:tr>
      <w:tr w:rsidR="00140029" w:rsidRPr="006608F9" w:rsidTr="006769A9">
        <w:trPr>
          <w:trHeight w:val="634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FA7C64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北京分院（筹）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白春礼</w:t>
            </w:r>
          </w:p>
        </w:tc>
      </w:tr>
      <w:tr w:rsidR="00140029" w:rsidRPr="006608F9" w:rsidTr="006769A9">
        <w:trPr>
          <w:trHeight w:val="700"/>
          <w:jc w:val="center"/>
        </w:trPr>
        <w:tc>
          <w:tcPr>
            <w:tcW w:w="4962" w:type="dxa"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广州分院</w:t>
            </w: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697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苏州生物医学工程技术研究所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施尔畏</w:t>
            </w:r>
            <w:proofErr w:type="gramEnd"/>
          </w:p>
        </w:tc>
      </w:tr>
      <w:tr w:rsidR="00140029" w:rsidRPr="006608F9" w:rsidTr="006769A9">
        <w:trPr>
          <w:trHeight w:val="564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深圳先进技术研究院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644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山西煤炭化学研究所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李静海</w:t>
            </w:r>
          </w:p>
        </w:tc>
      </w:tr>
      <w:tr w:rsidR="00140029" w:rsidRPr="006608F9" w:rsidTr="006769A9">
        <w:trPr>
          <w:trHeight w:val="554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大连化学物理研究所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350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物理研究所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詹文龙</w:t>
            </w:r>
          </w:p>
        </w:tc>
      </w:tr>
      <w:tr w:rsidR="00140029" w:rsidRPr="006608F9" w:rsidTr="006769A9">
        <w:trPr>
          <w:trHeight w:val="416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福建物质结构研究所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4A3F" w:rsidRPr="006608F9" w:rsidTr="00132CAD">
        <w:trPr>
          <w:trHeight w:val="900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484A3F" w:rsidRPr="006608F9" w:rsidRDefault="00484A3F" w:rsidP="00132CAD">
            <w:pPr>
              <w:widowControl/>
              <w:jc w:val="center"/>
              <w:rPr>
                <w:rFonts w:ascii="黑体" w:eastAsia="黑体" w:hAnsi="华文中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黑体" w:eastAsia="黑体" w:hAnsi="华文中宋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联 系 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4A3F" w:rsidRPr="006608F9" w:rsidRDefault="00484A3F" w:rsidP="00132CAD">
            <w:pPr>
              <w:widowControl/>
              <w:jc w:val="center"/>
              <w:rPr>
                <w:rFonts w:ascii="黑体" w:eastAsia="黑体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黑体" w:eastAsia="黑体" w:hAnsi="华文中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联系领导</w:t>
            </w:r>
          </w:p>
        </w:tc>
      </w:tr>
      <w:tr w:rsidR="00140029" w:rsidRPr="006608F9" w:rsidTr="006769A9">
        <w:trPr>
          <w:trHeight w:val="625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青藏高原研究所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丁仲礼</w:t>
            </w:r>
            <w:proofErr w:type="gramEnd"/>
          </w:p>
        </w:tc>
      </w:tr>
      <w:tr w:rsidR="00140029" w:rsidRPr="006608F9" w:rsidTr="006769A9">
        <w:trPr>
          <w:trHeight w:val="421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海洋研究所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643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信息工程研究所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阴和</w:t>
            </w:r>
            <w:proofErr w:type="gramStart"/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俊</w:t>
            </w:r>
            <w:proofErr w:type="gramEnd"/>
          </w:p>
        </w:tc>
      </w:tr>
      <w:tr w:rsidR="00140029" w:rsidRPr="006608F9" w:rsidTr="006769A9">
        <w:trPr>
          <w:trHeight w:val="552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空间应用工程与技术中心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564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昆明分院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张亚平</w:t>
            </w:r>
          </w:p>
        </w:tc>
      </w:tr>
      <w:tr w:rsidR="00140029" w:rsidRPr="006608F9" w:rsidTr="006769A9">
        <w:trPr>
          <w:trHeight w:val="475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遗传与发育生物学研究所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413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成都分院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方  新</w:t>
            </w:r>
          </w:p>
        </w:tc>
      </w:tr>
      <w:tr w:rsidR="00140029" w:rsidRPr="006608F9" w:rsidTr="006769A9">
        <w:trPr>
          <w:trHeight w:val="351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合肥物质科学研究院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497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武汉分院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李志刚</w:t>
            </w:r>
          </w:p>
        </w:tc>
      </w:tr>
      <w:tr w:rsidR="00140029" w:rsidRPr="006608F9" w:rsidTr="006769A9">
        <w:trPr>
          <w:trHeight w:val="434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140029" w:rsidRPr="006608F9" w:rsidRDefault="00140029" w:rsidP="0087197A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过程工程研究所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514"/>
          <w:jc w:val="center"/>
        </w:trPr>
        <w:tc>
          <w:tcPr>
            <w:tcW w:w="4962" w:type="dxa"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沈阳分院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邓麦村</w:t>
            </w:r>
          </w:p>
        </w:tc>
      </w:tr>
      <w:tr w:rsidR="00140029" w:rsidRPr="006608F9" w:rsidTr="006769A9">
        <w:trPr>
          <w:trHeight w:val="580"/>
          <w:jc w:val="center"/>
        </w:trPr>
        <w:tc>
          <w:tcPr>
            <w:tcW w:w="4962" w:type="dxa"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理化技术研究所</w:t>
            </w: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377"/>
          <w:jc w:val="center"/>
        </w:trPr>
        <w:tc>
          <w:tcPr>
            <w:tcW w:w="4962" w:type="dxa"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长春分院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140029" w:rsidRPr="006608F9" w:rsidRDefault="00140029" w:rsidP="0014002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何  岩</w:t>
            </w:r>
          </w:p>
        </w:tc>
      </w:tr>
      <w:tr w:rsidR="00140029" w:rsidRPr="006608F9" w:rsidTr="006769A9">
        <w:trPr>
          <w:trHeight w:val="457"/>
          <w:jc w:val="center"/>
        </w:trPr>
        <w:tc>
          <w:tcPr>
            <w:tcW w:w="4962" w:type="dxa"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工程热物理研究所</w:t>
            </w: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40029" w:rsidRPr="006608F9" w:rsidTr="006769A9">
        <w:trPr>
          <w:trHeight w:val="381"/>
          <w:jc w:val="center"/>
        </w:trPr>
        <w:tc>
          <w:tcPr>
            <w:tcW w:w="4962" w:type="dxa"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left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6608F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广州生物医药与健康研究院</w:t>
            </w: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140029" w:rsidRPr="006608F9" w:rsidRDefault="00140029" w:rsidP="0002381B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2D67AA" w:rsidRPr="006608F9" w:rsidRDefault="002D67AA" w:rsidP="002D67AA">
      <w:pPr>
        <w:rPr>
          <w:rFonts w:ascii="仿宋_GB2312" w:eastAsia="仿宋_GB2312"/>
          <w:sz w:val="28"/>
          <w:szCs w:val="28"/>
        </w:rPr>
      </w:pPr>
    </w:p>
    <w:sectPr w:rsidR="002D67AA" w:rsidRPr="006608F9" w:rsidSect="00D07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D8" w:rsidRDefault="00CE0DD8" w:rsidP="00A17F21">
      <w:r>
        <w:separator/>
      </w:r>
    </w:p>
  </w:endnote>
  <w:endnote w:type="continuationSeparator" w:id="0">
    <w:p w:rsidR="00CE0DD8" w:rsidRDefault="00CE0DD8" w:rsidP="00A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D8" w:rsidRDefault="00CE0DD8" w:rsidP="00A17F21">
      <w:r>
        <w:separator/>
      </w:r>
    </w:p>
  </w:footnote>
  <w:footnote w:type="continuationSeparator" w:id="0">
    <w:p w:rsidR="00CE0DD8" w:rsidRDefault="00CE0DD8" w:rsidP="00A1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7AA"/>
    <w:rsid w:val="0002381B"/>
    <w:rsid w:val="000D6AEF"/>
    <w:rsid w:val="00140029"/>
    <w:rsid w:val="002725C3"/>
    <w:rsid w:val="002D67AA"/>
    <w:rsid w:val="00463A8D"/>
    <w:rsid w:val="00484A3F"/>
    <w:rsid w:val="00530D1C"/>
    <w:rsid w:val="005C593B"/>
    <w:rsid w:val="005E15C0"/>
    <w:rsid w:val="00622ACF"/>
    <w:rsid w:val="006608F9"/>
    <w:rsid w:val="006769A9"/>
    <w:rsid w:val="007C577A"/>
    <w:rsid w:val="008122BA"/>
    <w:rsid w:val="008B0F79"/>
    <w:rsid w:val="009A40EE"/>
    <w:rsid w:val="00A17F21"/>
    <w:rsid w:val="00AD5E15"/>
    <w:rsid w:val="00B23DC0"/>
    <w:rsid w:val="00CB5433"/>
    <w:rsid w:val="00CE0DD8"/>
    <w:rsid w:val="00D077BD"/>
    <w:rsid w:val="00D62883"/>
    <w:rsid w:val="00E72E36"/>
    <w:rsid w:val="00F43744"/>
    <w:rsid w:val="00F87D91"/>
    <w:rsid w:val="00FC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3A8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3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7F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17F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3A8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3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7F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17F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1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Metting</dc:creator>
  <cp:lastModifiedBy>杨旭</cp:lastModifiedBy>
  <cp:revision>8</cp:revision>
  <cp:lastPrinted>2013-07-13T06:27:00Z</cp:lastPrinted>
  <dcterms:created xsi:type="dcterms:W3CDTF">2013-07-16T10:10:00Z</dcterms:created>
  <dcterms:modified xsi:type="dcterms:W3CDTF">2013-07-22T03:18:00Z</dcterms:modified>
</cp:coreProperties>
</file>